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6F9D3" w14:textId="77777777" w:rsidR="00D46DCB" w:rsidRDefault="7FC91286" w:rsidP="00D46DCB">
      <w:pPr>
        <w:jc w:val="center"/>
        <w:rPr>
          <w:rFonts w:ascii="Arial" w:eastAsia="Arial" w:hAnsi="Arial" w:cs="Arial"/>
          <w:b/>
          <w:bCs/>
          <w:sz w:val="20"/>
          <w:szCs w:val="20"/>
          <w:lang w:val="en-GB"/>
        </w:rPr>
      </w:pPr>
      <w:bookmarkStart w:id="0" w:name="_Hlk65153137"/>
      <w:r w:rsidRPr="78472195">
        <w:rPr>
          <w:rFonts w:ascii="Arial" w:eastAsia="Arial" w:hAnsi="Arial" w:cs="Arial"/>
          <w:b/>
          <w:bCs/>
          <w:sz w:val="20"/>
          <w:szCs w:val="20"/>
        </w:rPr>
        <w:t xml:space="preserve">TIEKĖJŲ </w:t>
      </w:r>
      <w:r w:rsidR="19703A79" w:rsidRPr="78472195">
        <w:rPr>
          <w:rFonts w:ascii="Arial" w:eastAsia="Arial" w:hAnsi="Arial" w:cs="Arial"/>
          <w:b/>
          <w:bCs/>
          <w:sz w:val="20"/>
          <w:szCs w:val="20"/>
        </w:rPr>
        <w:t>KVALIFIKACIJOS REIKALAVIMAI</w:t>
      </w:r>
      <w:r w:rsidR="005E12F6">
        <w:rPr>
          <w:rFonts w:ascii="Arial" w:eastAsia="Arial" w:hAnsi="Arial" w:cs="Arial"/>
          <w:b/>
          <w:bCs/>
          <w:sz w:val="20"/>
          <w:szCs w:val="20"/>
        </w:rPr>
        <w:t xml:space="preserve"> (I kategorija) </w:t>
      </w:r>
      <w:r w:rsidR="003D4566">
        <w:rPr>
          <w:rFonts w:ascii="Arial" w:eastAsia="Arial" w:hAnsi="Arial" w:cs="Arial"/>
          <w:b/>
          <w:bCs/>
          <w:sz w:val="20"/>
          <w:szCs w:val="20"/>
        </w:rPr>
        <w:t xml:space="preserve">/ </w:t>
      </w:r>
      <w:r w:rsidR="00D46DCB" w:rsidRPr="00281700">
        <w:rPr>
          <w:rFonts w:ascii="Arial" w:eastAsia="Arial" w:hAnsi="Arial" w:cs="Arial"/>
          <w:b/>
          <w:bCs/>
          <w:sz w:val="20"/>
          <w:szCs w:val="20"/>
          <w:lang w:val="en-GB"/>
        </w:rPr>
        <w:t xml:space="preserve">QUALIFICATION REQUIREMENTS FOR SUPPLIERS (Category I) </w:t>
      </w:r>
    </w:p>
    <w:p w14:paraId="72FC8BEF" w14:textId="77777777" w:rsidR="00D46DCB" w:rsidRPr="00281700" w:rsidRDefault="00D46DCB" w:rsidP="00D46DCB">
      <w:pPr>
        <w:jc w:val="center"/>
        <w:rPr>
          <w:rFonts w:ascii="Arial" w:eastAsia="Arial" w:hAnsi="Arial" w:cs="Arial"/>
          <w:b/>
          <w:bCs/>
          <w:sz w:val="20"/>
          <w:szCs w:val="20"/>
          <w:lang w:val="en-GB"/>
        </w:rPr>
      </w:pPr>
    </w:p>
    <w:tbl>
      <w:tblPr>
        <w:tblStyle w:val="TableGrid"/>
        <w:tblW w:w="0" w:type="auto"/>
        <w:tblLook w:val="04A0" w:firstRow="1" w:lastRow="0" w:firstColumn="1" w:lastColumn="0" w:noHBand="0" w:noVBand="1"/>
      </w:tblPr>
      <w:tblGrid>
        <w:gridCol w:w="7280"/>
        <w:gridCol w:w="7280"/>
      </w:tblGrid>
      <w:tr w:rsidR="00D46DCB" w14:paraId="020ACB26" w14:textId="77777777" w:rsidTr="008011EB">
        <w:tc>
          <w:tcPr>
            <w:tcW w:w="7280" w:type="dxa"/>
          </w:tcPr>
          <w:p w14:paraId="71619BC5" w14:textId="1E58B94E" w:rsidR="00D46DCB" w:rsidRPr="00D46DCB" w:rsidRDefault="00D46DCB" w:rsidP="008011EB">
            <w:pPr>
              <w:jc w:val="both"/>
              <w:rPr>
                <w:rFonts w:ascii="Arial" w:eastAsia="Arial" w:hAnsi="Arial" w:cs="Arial"/>
                <w:sz w:val="20"/>
                <w:szCs w:val="20"/>
              </w:rPr>
            </w:pPr>
            <w:r w:rsidRPr="00B853B4">
              <w:rPr>
                <w:rFonts w:ascii="Arial" w:eastAsia="Arial" w:hAnsi="Arial" w:cs="Arial"/>
                <w:sz w:val="20"/>
                <w:szCs w:val="20"/>
              </w:rPr>
              <w:t>Tiekėjas turi atitikti nurodytus kvalifikacijos ir (ar) nacionalinio saugumo ir (ar) kokybės vadybos sistemos ir (ar) aplinkos apsaugos sistemos standartų reikalavimus (kai keliami). Tiekėjo kvalifikacija turi būti įgyta iki paraiškų pateikimo termino pabaigos, o kai paraiška teikiama suėjus nustatytam pirminiam konkrečiam paraiškų pateikimo terminui – iki tiekėjo paraiškos pateikimo dienos.</w:t>
            </w:r>
          </w:p>
        </w:tc>
        <w:tc>
          <w:tcPr>
            <w:tcW w:w="7280" w:type="dxa"/>
          </w:tcPr>
          <w:p w14:paraId="48A1CB8D" w14:textId="742345F9" w:rsidR="00D46DCB" w:rsidRPr="008011EB" w:rsidRDefault="008011EB" w:rsidP="008011EB">
            <w:pPr>
              <w:jc w:val="both"/>
              <w:rPr>
                <w:rFonts w:ascii="Arial" w:eastAsia="Arial" w:hAnsi="Arial" w:cs="Arial"/>
                <w:sz w:val="20"/>
                <w:szCs w:val="20"/>
                <w:lang w:val="en-GB"/>
              </w:rPr>
            </w:pPr>
            <w:r w:rsidRPr="00281700">
              <w:rPr>
                <w:rFonts w:ascii="Arial" w:eastAsia="Arial" w:hAnsi="Arial" w:cs="Arial"/>
                <w:sz w:val="20"/>
                <w:szCs w:val="20"/>
                <w:lang w:val="en-GB"/>
              </w:rPr>
              <w:t>The supplier must meet the specified qualification and/or national security and/or quality management system and/or environmental protection system standards (where applicable). The supplier's qualifications must be acquired by the closing date for the submission of applications or, in the case of an application submitted after the initial specific time limit for the submission of applications, by the date on which the supplier's application is submitted.</w:t>
            </w:r>
          </w:p>
        </w:tc>
      </w:tr>
    </w:tbl>
    <w:p w14:paraId="33A26A83" w14:textId="346B155B" w:rsidR="00C44C72" w:rsidRDefault="00C44C72" w:rsidP="005E12F6">
      <w:pPr>
        <w:jc w:val="center"/>
        <w:rPr>
          <w:rFonts w:ascii="Arial" w:eastAsia="Arial" w:hAnsi="Arial" w:cs="Arial"/>
          <w:b/>
          <w:bCs/>
          <w:sz w:val="20"/>
          <w:szCs w:val="20"/>
        </w:rPr>
      </w:pPr>
    </w:p>
    <w:p w14:paraId="503B3EE9" w14:textId="77777777" w:rsidR="00C44C72" w:rsidRDefault="00C44C72" w:rsidP="78472195">
      <w:pPr>
        <w:rPr>
          <w:rFonts w:ascii="Arial" w:eastAsia="Arial" w:hAnsi="Arial" w:cs="Arial"/>
          <w:sz w:val="20"/>
          <w:szCs w:val="20"/>
        </w:rPr>
      </w:pPr>
    </w:p>
    <w:tbl>
      <w:tblPr>
        <w:tblStyle w:val="TableGrid1"/>
        <w:tblW w:w="14600" w:type="dxa"/>
        <w:tblLayout w:type="fixed"/>
        <w:tblLook w:val="04A0" w:firstRow="1" w:lastRow="0" w:firstColumn="1" w:lastColumn="0" w:noHBand="0" w:noVBand="1"/>
      </w:tblPr>
      <w:tblGrid>
        <w:gridCol w:w="706"/>
        <w:gridCol w:w="4516"/>
        <w:gridCol w:w="5265"/>
        <w:gridCol w:w="4113"/>
      </w:tblGrid>
      <w:tr w:rsidR="009C6CEF" w:rsidRPr="002C6D5D" w14:paraId="2188CCD8" w14:textId="0D691154" w:rsidTr="2BC4AA33">
        <w:trPr>
          <w:trHeight w:val="300"/>
        </w:trPr>
        <w:tc>
          <w:tcPr>
            <w:tcW w:w="706" w:type="dxa"/>
            <w:shd w:val="clear" w:color="auto" w:fill="D9E2F3" w:themeFill="accent1" w:themeFillTint="33"/>
          </w:tcPr>
          <w:p w14:paraId="0BE94564" w14:textId="1A56A0B4" w:rsidR="009C6CEF" w:rsidRPr="005F496A" w:rsidRDefault="5794FD90" w:rsidP="005E12F6">
            <w:pPr>
              <w:pStyle w:val="ListParagraph"/>
              <w:tabs>
                <w:tab w:val="left" w:pos="360"/>
              </w:tabs>
              <w:spacing w:before="60" w:after="60"/>
              <w:ind w:left="-7"/>
              <w:jc w:val="both"/>
              <w:rPr>
                <w:rFonts w:ascii="Arial" w:eastAsia="Arial" w:hAnsi="Arial" w:cs="Arial"/>
                <w:b/>
                <w:bCs/>
                <w:sz w:val="20"/>
                <w:szCs w:val="20"/>
              </w:rPr>
            </w:pPr>
            <w:r w:rsidRPr="78472195">
              <w:rPr>
                <w:rFonts w:ascii="Arial" w:eastAsia="Arial" w:hAnsi="Arial" w:cs="Arial"/>
                <w:b/>
                <w:bCs/>
                <w:sz w:val="20"/>
                <w:szCs w:val="20"/>
              </w:rPr>
              <w:t>Eil. Nr.</w:t>
            </w:r>
          </w:p>
        </w:tc>
        <w:tc>
          <w:tcPr>
            <w:tcW w:w="4516" w:type="dxa"/>
            <w:shd w:val="clear" w:color="auto" w:fill="D9E2F3" w:themeFill="accent1" w:themeFillTint="33"/>
            <w:vAlign w:val="center"/>
          </w:tcPr>
          <w:p w14:paraId="0F17D184" w14:textId="77777777" w:rsidR="009C6CEF" w:rsidRPr="005F496A" w:rsidRDefault="0FDF89F7" w:rsidP="005E12F6">
            <w:pPr>
              <w:tabs>
                <w:tab w:val="left" w:pos="851"/>
              </w:tabs>
              <w:spacing w:before="60" w:after="60"/>
              <w:jc w:val="both"/>
              <w:rPr>
                <w:rFonts w:ascii="Arial" w:eastAsia="Arial" w:hAnsi="Arial" w:cs="Arial"/>
                <w:b/>
                <w:bCs/>
                <w:sz w:val="20"/>
                <w:szCs w:val="20"/>
              </w:rPr>
            </w:pPr>
            <w:r w:rsidRPr="78472195">
              <w:rPr>
                <w:rFonts w:ascii="Arial" w:eastAsia="Arial" w:hAnsi="Arial" w:cs="Arial"/>
                <w:b/>
                <w:bCs/>
                <w:sz w:val="20"/>
                <w:szCs w:val="20"/>
              </w:rPr>
              <w:t>Kvalifikacijos reikalavimas</w:t>
            </w:r>
          </w:p>
        </w:tc>
        <w:tc>
          <w:tcPr>
            <w:tcW w:w="5265" w:type="dxa"/>
            <w:shd w:val="clear" w:color="auto" w:fill="D9E2F3" w:themeFill="accent1" w:themeFillTint="33"/>
            <w:vAlign w:val="center"/>
          </w:tcPr>
          <w:p w14:paraId="27DB423C" w14:textId="77777777" w:rsidR="009C6CEF" w:rsidRPr="005F496A" w:rsidRDefault="0FDF89F7" w:rsidP="005E12F6">
            <w:pPr>
              <w:spacing w:before="60" w:after="60"/>
              <w:jc w:val="both"/>
              <w:rPr>
                <w:rFonts w:ascii="Arial" w:eastAsia="Arial" w:hAnsi="Arial" w:cs="Arial"/>
                <w:b/>
                <w:bCs/>
                <w:color w:val="000000"/>
                <w:sz w:val="20"/>
                <w:szCs w:val="20"/>
              </w:rPr>
            </w:pPr>
            <w:r w:rsidRPr="78472195">
              <w:rPr>
                <w:rFonts w:ascii="Arial" w:eastAsia="Arial" w:hAnsi="Arial" w:cs="Arial"/>
                <w:b/>
                <w:bCs/>
                <w:sz w:val="20"/>
                <w:szCs w:val="20"/>
                <w:lang w:eastAsia="en-US"/>
              </w:rPr>
              <w:t xml:space="preserve">Kvalifikaciją </w:t>
            </w:r>
            <w:r w:rsidRPr="78472195">
              <w:rPr>
                <w:rFonts w:ascii="Arial" w:eastAsia="Arial" w:hAnsi="Arial" w:cs="Arial"/>
                <w:b/>
                <w:bCs/>
                <w:sz w:val="20"/>
                <w:szCs w:val="20"/>
              </w:rPr>
              <w:t>įrodantys dokumentai</w:t>
            </w:r>
          </w:p>
        </w:tc>
        <w:tc>
          <w:tcPr>
            <w:tcW w:w="4113" w:type="dxa"/>
            <w:shd w:val="clear" w:color="auto" w:fill="D9E2F3" w:themeFill="accent1" w:themeFillTint="33"/>
            <w:vAlign w:val="center"/>
          </w:tcPr>
          <w:p w14:paraId="12CA8395" w14:textId="4F781195" w:rsidR="009C6CEF" w:rsidRPr="005F496A" w:rsidRDefault="2B47AD1B" w:rsidP="005E12F6">
            <w:pPr>
              <w:spacing w:before="60" w:after="60"/>
              <w:jc w:val="both"/>
              <w:rPr>
                <w:rFonts w:ascii="Arial" w:eastAsia="Arial" w:hAnsi="Arial" w:cs="Arial"/>
                <w:sz w:val="20"/>
                <w:szCs w:val="20"/>
              </w:rPr>
            </w:pPr>
            <w:r w:rsidRPr="78472195">
              <w:rPr>
                <w:rFonts w:ascii="Arial" w:eastAsia="Arial" w:hAnsi="Arial" w:cs="Arial"/>
                <w:b/>
                <w:bCs/>
                <w:sz w:val="20"/>
                <w:szCs w:val="20"/>
              </w:rPr>
              <w:t>Subjektas, kuris turi atitikti reikalavimą</w:t>
            </w:r>
          </w:p>
        </w:tc>
      </w:tr>
      <w:tr w:rsidR="00E71AA5" w:rsidRPr="002C6D5D" w14:paraId="2B0CF386" w14:textId="77777777" w:rsidTr="2BC4AA33">
        <w:trPr>
          <w:trHeight w:val="300"/>
        </w:trPr>
        <w:tc>
          <w:tcPr>
            <w:tcW w:w="706" w:type="dxa"/>
            <w:shd w:val="clear" w:color="auto" w:fill="D9E2F3" w:themeFill="accent1" w:themeFillTint="33"/>
          </w:tcPr>
          <w:p w14:paraId="5521DAB5" w14:textId="419A8CAB" w:rsidR="00E71AA5" w:rsidRPr="78472195" w:rsidRDefault="00E71AA5" w:rsidP="00E71AA5">
            <w:pPr>
              <w:pStyle w:val="ListParagraph"/>
              <w:tabs>
                <w:tab w:val="left" w:pos="360"/>
              </w:tabs>
              <w:spacing w:before="60" w:after="60"/>
              <w:ind w:left="-7"/>
              <w:jc w:val="both"/>
              <w:rPr>
                <w:rFonts w:ascii="Arial" w:eastAsia="Arial" w:hAnsi="Arial" w:cs="Arial"/>
                <w:b/>
                <w:bCs/>
                <w:sz w:val="20"/>
                <w:szCs w:val="20"/>
              </w:rPr>
            </w:pPr>
            <w:r w:rsidRPr="00281700">
              <w:rPr>
                <w:rFonts w:ascii="Arial" w:eastAsia="Arial" w:hAnsi="Arial" w:cs="Arial"/>
                <w:b/>
                <w:bCs/>
                <w:sz w:val="20"/>
                <w:szCs w:val="20"/>
                <w:lang w:val="en-GB"/>
              </w:rPr>
              <w:t>Item No</w:t>
            </w:r>
          </w:p>
        </w:tc>
        <w:tc>
          <w:tcPr>
            <w:tcW w:w="4516" w:type="dxa"/>
            <w:shd w:val="clear" w:color="auto" w:fill="D9E2F3" w:themeFill="accent1" w:themeFillTint="33"/>
            <w:vAlign w:val="center"/>
          </w:tcPr>
          <w:p w14:paraId="0ED024ED" w14:textId="61135403" w:rsidR="00E71AA5" w:rsidRPr="78472195" w:rsidRDefault="00E71AA5" w:rsidP="00E71AA5">
            <w:pPr>
              <w:tabs>
                <w:tab w:val="left" w:pos="851"/>
              </w:tabs>
              <w:spacing w:before="60" w:after="60"/>
              <w:jc w:val="both"/>
              <w:rPr>
                <w:rFonts w:ascii="Arial" w:eastAsia="Arial" w:hAnsi="Arial" w:cs="Arial"/>
                <w:b/>
                <w:bCs/>
                <w:sz w:val="20"/>
                <w:szCs w:val="20"/>
              </w:rPr>
            </w:pPr>
            <w:r w:rsidRPr="00281700">
              <w:rPr>
                <w:rFonts w:ascii="Arial" w:eastAsia="Arial" w:hAnsi="Arial" w:cs="Arial"/>
                <w:b/>
                <w:bCs/>
                <w:sz w:val="20"/>
                <w:szCs w:val="20"/>
                <w:lang w:val="en-GB"/>
              </w:rPr>
              <w:t>Qualification requirement</w:t>
            </w:r>
          </w:p>
        </w:tc>
        <w:tc>
          <w:tcPr>
            <w:tcW w:w="5265" w:type="dxa"/>
            <w:shd w:val="clear" w:color="auto" w:fill="D9E2F3" w:themeFill="accent1" w:themeFillTint="33"/>
            <w:vAlign w:val="center"/>
          </w:tcPr>
          <w:p w14:paraId="62256366" w14:textId="3D8AD367" w:rsidR="00E71AA5" w:rsidRPr="78472195" w:rsidRDefault="00E71AA5" w:rsidP="00E71AA5">
            <w:pPr>
              <w:spacing w:before="60" w:after="60"/>
              <w:jc w:val="both"/>
              <w:rPr>
                <w:rFonts w:ascii="Arial" w:eastAsia="Arial" w:hAnsi="Arial" w:cs="Arial"/>
                <w:b/>
                <w:bCs/>
                <w:sz w:val="20"/>
                <w:szCs w:val="20"/>
              </w:rPr>
            </w:pPr>
            <w:r w:rsidRPr="00281700">
              <w:rPr>
                <w:rFonts w:ascii="Arial" w:eastAsia="Arial" w:hAnsi="Arial" w:cs="Arial"/>
                <w:b/>
                <w:bCs/>
                <w:sz w:val="20"/>
                <w:szCs w:val="20"/>
                <w:lang w:val="en-GB"/>
              </w:rPr>
              <w:t>Documents certifying qualifications</w:t>
            </w:r>
          </w:p>
        </w:tc>
        <w:tc>
          <w:tcPr>
            <w:tcW w:w="4113" w:type="dxa"/>
            <w:shd w:val="clear" w:color="auto" w:fill="D9E2F3" w:themeFill="accent1" w:themeFillTint="33"/>
            <w:vAlign w:val="center"/>
          </w:tcPr>
          <w:p w14:paraId="4F632EF3" w14:textId="11DCE7DE" w:rsidR="00E71AA5" w:rsidRPr="78472195" w:rsidRDefault="00E71AA5" w:rsidP="00E71AA5">
            <w:pPr>
              <w:spacing w:before="60" w:after="60"/>
              <w:jc w:val="both"/>
              <w:rPr>
                <w:rFonts w:ascii="Arial" w:eastAsia="Arial" w:hAnsi="Arial" w:cs="Arial"/>
                <w:b/>
                <w:bCs/>
                <w:sz w:val="20"/>
                <w:szCs w:val="20"/>
              </w:rPr>
            </w:pPr>
            <w:r w:rsidRPr="001E2CCB">
              <w:rPr>
                <w:rFonts w:ascii="Arial" w:eastAsia="Arial" w:hAnsi="Arial" w:cs="Arial"/>
                <w:b/>
                <w:bCs/>
                <w:sz w:val="20"/>
                <w:szCs w:val="20"/>
                <w:lang w:val="en-GB"/>
              </w:rPr>
              <w:t>Entity to meet the requirement</w:t>
            </w:r>
          </w:p>
        </w:tc>
      </w:tr>
      <w:tr w:rsidR="743C1DC6" w14:paraId="01AEF74E" w14:textId="77777777" w:rsidTr="2BC4AA33">
        <w:trPr>
          <w:trHeight w:val="300"/>
        </w:trPr>
        <w:tc>
          <w:tcPr>
            <w:tcW w:w="14600" w:type="dxa"/>
            <w:gridSpan w:val="4"/>
            <w:shd w:val="clear" w:color="auto" w:fill="FFE599" w:themeFill="accent4" w:themeFillTint="66"/>
          </w:tcPr>
          <w:p w14:paraId="5169A7CE" w14:textId="34BA39B2" w:rsidR="33B1B65D" w:rsidRDefault="5F2DD0B2" w:rsidP="005E12F6">
            <w:pPr>
              <w:jc w:val="both"/>
              <w:rPr>
                <w:rFonts w:ascii="Arial" w:eastAsia="Arial" w:hAnsi="Arial" w:cs="Arial"/>
                <w:b/>
                <w:bCs/>
                <w:sz w:val="20"/>
                <w:szCs w:val="20"/>
              </w:rPr>
            </w:pPr>
            <w:r w:rsidRPr="22B32911">
              <w:rPr>
                <w:rFonts w:ascii="Arial" w:eastAsia="Arial" w:hAnsi="Arial" w:cs="Arial"/>
                <w:b/>
                <w:bCs/>
                <w:sz w:val="20"/>
                <w:szCs w:val="20"/>
              </w:rPr>
              <w:t xml:space="preserve">1. </w:t>
            </w:r>
            <w:r w:rsidR="5CE0FAB6" w:rsidRPr="22B32911">
              <w:rPr>
                <w:rFonts w:ascii="Arial" w:eastAsia="Arial" w:hAnsi="Arial" w:cs="Arial"/>
                <w:b/>
                <w:bCs/>
                <w:sz w:val="20"/>
                <w:szCs w:val="20"/>
              </w:rPr>
              <w:t>EKONOMINĖ IR FINANSINĖ PADĖTIS</w:t>
            </w:r>
            <w:r w:rsidR="2037E71E" w:rsidRPr="22B32911">
              <w:rPr>
                <w:rFonts w:ascii="Arial" w:eastAsia="Arial" w:hAnsi="Arial" w:cs="Arial"/>
                <w:b/>
                <w:bCs/>
                <w:sz w:val="20"/>
                <w:szCs w:val="20"/>
              </w:rPr>
              <w:t xml:space="preserve"> </w:t>
            </w:r>
            <w:r w:rsidR="00123627">
              <w:rPr>
                <w:rFonts w:ascii="Arial" w:eastAsia="Arial" w:hAnsi="Arial" w:cs="Arial"/>
                <w:b/>
                <w:bCs/>
                <w:sz w:val="20"/>
                <w:szCs w:val="20"/>
              </w:rPr>
              <w:t xml:space="preserve">/ </w:t>
            </w:r>
            <w:r w:rsidR="00553B5E" w:rsidRPr="00281700">
              <w:rPr>
                <w:rFonts w:ascii="Arial" w:eastAsia="Arial" w:hAnsi="Arial" w:cs="Arial"/>
                <w:b/>
                <w:bCs/>
                <w:sz w:val="20"/>
                <w:szCs w:val="20"/>
                <w:lang w:val="en-GB"/>
              </w:rPr>
              <w:t>1. ECONOMIC AND FINANCIAL SITUATION</w:t>
            </w:r>
          </w:p>
        </w:tc>
      </w:tr>
      <w:tr w:rsidR="743C1DC6" w14:paraId="21333521" w14:textId="77777777" w:rsidTr="2BC4AA33">
        <w:trPr>
          <w:trHeight w:val="300"/>
        </w:trPr>
        <w:tc>
          <w:tcPr>
            <w:tcW w:w="706" w:type="dxa"/>
          </w:tcPr>
          <w:p w14:paraId="36E62459" w14:textId="349193F8" w:rsidR="578A90A0" w:rsidRDefault="14762E50" w:rsidP="005E12F6">
            <w:pPr>
              <w:spacing w:line="276" w:lineRule="auto"/>
              <w:jc w:val="both"/>
              <w:rPr>
                <w:rFonts w:ascii="Arial" w:eastAsia="Arial" w:hAnsi="Arial" w:cs="Arial"/>
                <w:sz w:val="20"/>
                <w:szCs w:val="20"/>
              </w:rPr>
            </w:pPr>
            <w:r w:rsidRPr="78472195">
              <w:rPr>
                <w:rFonts w:ascii="Arial" w:eastAsia="Arial" w:hAnsi="Arial" w:cs="Arial"/>
                <w:sz w:val="20"/>
                <w:szCs w:val="20"/>
              </w:rPr>
              <w:t xml:space="preserve">1. </w:t>
            </w:r>
          </w:p>
        </w:tc>
        <w:tc>
          <w:tcPr>
            <w:tcW w:w="4516" w:type="dxa"/>
          </w:tcPr>
          <w:p w14:paraId="07A21076" w14:textId="29855152" w:rsidR="3B0F314A" w:rsidRDefault="7219A23B" w:rsidP="005E12F6">
            <w:pPr>
              <w:spacing w:after="200" w:line="276" w:lineRule="auto"/>
              <w:jc w:val="both"/>
              <w:rPr>
                <w:rFonts w:ascii="Arial" w:eastAsia="Arial" w:hAnsi="Arial" w:cs="Arial"/>
                <w:b/>
                <w:bCs/>
                <w:color w:val="000000" w:themeColor="text1"/>
                <w:sz w:val="20"/>
                <w:szCs w:val="20"/>
              </w:rPr>
            </w:pPr>
            <w:r w:rsidRPr="227347C4">
              <w:rPr>
                <w:rFonts w:ascii="Arial" w:eastAsia="Arial" w:hAnsi="Arial" w:cs="Arial"/>
                <w:color w:val="000000" w:themeColor="text1"/>
                <w:sz w:val="20"/>
                <w:szCs w:val="20"/>
              </w:rPr>
              <w:t xml:space="preserve">Tiekėjo  metinės visos veiklos pajamos per paskutinius </w:t>
            </w:r>
            <w:r w:rsidR="0316E8EC" w:rsidRPr="227347C4">
              <w:rPr>
                <w:rFonts w:ascii="Arial" w:eastAsia="Arial" w:hAnsi="Arial" w:cs="Arial"/>
                <w:color w:val="000000" w:themeColor="text1"/>
                <w:sz w:val="20"/>
                <w:szCs w:val="20"/>
              </w:rPr>
              <w:t>1</w:t>
            </w:r>
            <w:r w:rsidR="6D223556" w:rsidRPr="227347C4">
              <w:rPr>
                <w:rFonts w:ascii="Arial" w:eastAsia="Arial" w:hAnsi="Arial" w:cs="Arial"/>
                <w:color w:val="000000" w:themeColor="text1"/>
                <w:sz w:val="20"/>
                <w:szCs w:val="20"/>
              </w:rPr>
              <w:t xml:space="preserve"> (vien</w:t>
            </w:r>
            <w:r w:rsidR="5C2E56DD" w:rsidRPr="227347C4">
              <w:rPr>
                <w:rFonts w:ascii="Arial" w:eastAsia="Arial" w:hAnsi="Arial" w:cs="Arial"/>
                <w:color w:val="000000" w:themeColor="text1"/>
                <w:sz w:val="20"/>
                <w:szCs w:val="20"/>
              </w:rPr>
              <w:t>eri</w:t>
            </w:r>
            <w:r w:rsidR="6D223556" w:rsidRPr="227347C4">
              <w:rPr>
                <w:rFonts w:ascii="Arial" w:eastAsia="Arial" w:hAnsi="Arial" w:cs="Arial"/>
                <w:color w:val="000000" w:themeColor="text1"/>
                <w:sz w:val="20"/>
                <w:szCs w:val="20"/>
              </w:rPr>
              <w:t>us)</w:t>
            </w:r>
            <w:r w:rsidRPr="227347C4">
              <w:rPr>
                <w:rFonts w:ascii="Arial" w:eastAsia="Arial" w:hAnsi="Arial" w:cs="Arial"/>
                <w:sz w:val="20"/>
                <w:szCs w:val="20"/>
              </w:rPr>
              <w:t xml:space="preserve"> </w:t>
            </w:r>
            <w:r w:rsidRPr="227347C4">
              <w:rPr>
                <w:rFonts w:ascii="Arial" w:eastAsia="Arial" w:hAnsi="Arial" w:cs="Arial"/>
                <w:color w:val="000000" w:themeColor="text1"/>
                <w:sz w:val="20"/>
                <w:szCs w:val="20"/>
              </w:rPr>
              <w:t xml:space="preserve">finansinius metus, o jei ūkio subjektas įregistruotas vėliau </w:t>
            </w:r>
            <w:r w:rsidRPr="227347C4">
              <w:rPr>
                <w:rFonts w:ascii="Arial" w:eastAsia="Arial" w:hAnsi="Arial" w:cs="Arial"/>
                <w:sz w:val="20"/>
                <w:szCs w:val="20"/>
              </w:rPr>
              <w:t xml:space="preserve">ar veiklą pradėjo vėliau </w:t>
            </w:r>
            <w:r w:rsidRPr="227347C4">
              <w:rPr>
                <w:rFonts w:ascii="Arial" w:eastAsia="Arial" w:hAnsi="Arial" w:cs="Arial"/>
                <w:color w:val="000000" w:themeColor="text1"/>
                <w:sz w:val="20"/>
                <w:szCs w:val="20"/>
              </w:rPr>
              <w:t>– nuo ūkio subjekto įregistravimo</w:t>
            </w:r>
            <w:r w:rsidRPr="227347C4">
              <w:rPr>
                <w:rFonts w:ascii="Arial" w:eastAsia="Arial" w:hAnsi="Arial" w:cs="Arial"/>
                <w:sz w:val="20"/>
                <w:szCs w:val="20"/>
              </w:rPr>
              <w:t xml:space="preserve"> ar veiklos pradžios </w:t>
            </w:r>
            <w:r w:rsidRPr="227347C4">
              <w:rPr>
                <w:rFonts w:ascii="Arial" w:eastAsia="Arial" w:hAnsi="Arial" w:cs="Arial"/>
                <w:color w:val="000000" w:themeColor="text1"/>
                <w:sz w:val="20"/>
                <w:szCs w:val="20"/>
              </w:rPr>
              <w:t>yra ne mažesnės kaip</w:t>
            </w:r>
            <w:r w:rsidRPr="227347C4">
              <w:rPr>
                <w:rFonts w:ascii="Arial" w:eastAsia="Arial" w:hAnsi="Arial" w:cs="Arial"/>
                <w:color w:val="FF0000"/>
                <w:sz w:val="20"/>
                <w:szCs w:val="20"/>
              </w:rPr>
              <w:t xml:space="preserve"> </w:t>
            </w:r>
            <w:r w:rsidRPr="227347C4">
              <w:rPr>
                <w:rFonts w:ascii="Arial" w:eastAsia="Arial" w:hAnsi="Arial" w:cs="Arial"/>
                <w:b/>
                <w:bCs/>
                <w:color w:val="FF0000"/>
                <w:sz w:val="20"/>
                <w:szCs w:val="20"/>
              </w:rPr>
              <w:t xml:space="preserve"> </w:t>
            </w:r>
            <w:r w:rsidR="37DDD3D7" w:rsidRPr="227347C4">
              <w:rPr>
                <w:rFonts w:ascii="Arial" w:eastAsia="Arial" w:hAnsi="Arial" w:cs="Arial"/>
                <w:b/>
                <w:bCs/>
                <w:color w:val="000000" w:themeColor="text1"/>
                <w:sz w:val="20"/>
                <w:szCs w:val="20"/>
              </w:rPr>
              <w:t>1</w:t>
            </w:r>
            <w:r w:rsidR="1AA9172C" w:rsidRPr="227347C4">
              <w:rPr>
                <w:rFonts w:ascii="Arial" w:eastAsia="Arial" w:hAnsi="Arial" w:cs="Arial"/>
                <w:color w:val="000000" w:themeColor="text1"/>
                <w:sz w:val="20"/>
                <w:szCs w:val="20"/>
              </w:rPr>
              <w:t xml:space="preserve"> </w:t>
            </w:r>
            <w:r w:rsidR="2DE4EEA0" w:rsidRPr="227347C4">
              <w:rPr>
                <w:rFonts w:ascii="Arial" w:eastAsia="Arial" w:hAnsi="Arial" w:cs="Arial"/>
                <w:b/>
                <w:bCs/>
                <w:color w:val="000000" w:themeColor="text1"/>
                <w:sz w:val="20"/>
                <w:szCs w:val="20"/>
              </w:rPr>
              <w:t>000 000,00</w:t>
            </w:r>
            <w:r w:rsidRPr="227347C4">
              <w:rPr>
                <w:rFonts w:ascii="Arial" w:eastAsia="Arial" w:hAnsi="Arial" w:cs="Arial"/>
                <w:b/>
                <w:bCs/>
                <w:color w:val="000000" w:themeColor="text1"/>
                <w:sz w:val="20"/>
                <w:szCs w:val="20"/>
              </w:rPr>
              <w:t xml:space="preserve"> (</w:t>
            </w:r>
            <w:r w:rsidR="55C357ED" w:rsidRPr="227347C4">
              <w:rPr>
                <w:rFonts w:ascii="Arial" w:eastAsia="Arial" w:hAnsi="Arial" w:cs="Arial"/>
                <w:b/>
                <w:bCs/>
                <w:color w:val="000000" w:themeColor="text1"/>
                <w:sz w:val="20"/>
                <w:szCs w:val="20"/>
              </w:rPr>
              <w:t>vienas milijonas</w:t>
            </w:r>
            <w:r w:rsidR="24FD8A6C" w:rsidRPr="227347C4">
              <w:rPr>
                <w:rFonts w:ascii="Arial" w:eastAsia="Arial" w:hAnsi="Arial" w:cs="Arial"/>
                <w:b/>
                <w:bCs/>
                <w:color w:val="000000" w:themeColor="text1"/>
                <w:sz w:val="20"/>
                <w:szCs w:val="20"/>
              </w:rPr>
              <w:t xml:space="preserve"> eurų ir 00 ct</w:t>
            </w:r>
            <w:r w:rsidRPr="227347C4">
              <w:rPr>
                <w:rFonts w:ascii="Arial" w:eastAsia="Arial" w:hAnsi="Arial" w:cs="Arial"/>
                <w:b/>
                <w:bCs/>
                <w:color w:val="000000" w:themeColor="text1"/>
                <w:sz w:val="20"/>
                <w:szCs w:val="20"/>
              </w:rPr>
              <w:t>) Eur</w:t>
            </w:r>
            <w:r w:rsidR="641B49DF" w:rsidRPr="227347C4">
              <w:rPr>
                <w:rFonts w:ascii="Arial" w:eastAsia="Arial" w:hAnsi="Arial" w:cs="Arial"/>
                <w:b/>
                <w:bCs/>
                <w:color w:val="000000" w:themeColor="text1"/>
                <w:sz w:val="20"/>
                <w:szCs w:val="20"/>
              </w:rPr>
              <w:t xml:space="preserve"> be PVM</w:t>
            </w:r>
            <w:r w:rsidR="24FD8A6C" w:rsidRPr="227347C4">
              <w:rPr>
                <w:rFonts w:ascii="Arial" w:eastAsia="Arial" w:hAnsi="Arial" w:cs="Arial"/>
                <w:b/>
                <w:bCs/>
                <w:color w:val="000000" w:themeColor="text1"/>
                <w:sz w:val="20"/>
                <w:szCs w:val="20"/>
              </w:rPr>
              <w:t>.</w:t>
            </w:r>
          </w:p>
          <w:p w14:paraId="292C2388" w14:textId="77777777" w:rsidR="00C56442" w:rsidRDefault="00C56442" w:rsidP="005E12F6">
            <w:pPr>
              <w:spacing w:after="200" w:line="276" w:lineRule="auto"/>
              <w:jc w:val="both"/>
              <w:rPr>
                <w:rFonts w:ascii="Arial" w:eastAsia="Arial" w:hAnsi="Arial" w:cs="Arial"/>
                <w:b/>
                <w:bCs/>
                <w:color w:val="000000" w:themeColor="text1"/>
                <w:sz w:val="20"/>
                <w:szCs w:val="20"/>
              </w:rPr>
            </w:pPr>
          </w:p>
          <w:p w14:paraId="3E108CC8" w14:textId="239EE5EA" w:rsidR="00C56442" w:rsidRPr="00B853B4" w:rsidRDefault="00C56442" w:rsidP="005E12F6">
            <w:pPr>
              <w:spacing w:after="200" w:line="276" w:lineRule="auto"/>
              <w:jc w:val="both"/>
              <w:rPr>
                <w:rFonts w:ascii="Arial" w:eastAsia="Arial" w:hAnsi="Arial" w:cs="Arial"/>
                <w:color w:val="000000" w:themeColor="text1"/>
                <w:sz w:val="20"/>
                <w:szCs w:val="20"/>
              </w:rPr>
            </w:pPr>
            <w:r w:rsidRPr="00B853B4">
              <w:rPr>
                <w:rFonts w:ascii="Arial" w:eastAsia="Arial" w:hAnsi="Arial" w:cs="Arial"/>
                <w:color w:val="000000" w:themeColor="text1"/>
                <w:sz w:val="20"/>
                <w:szCs w:val="20"/>
              </w:rPr>
              <w:t xml:space="preserve">Jei paraišką teikia tiekėjų grupė – reikalavimą turi atitikti visi </w:t>
            </w:r>
            <w:r w:rsidR="22BBCF0C" w:rsidRPr="70C98C42">
              <w:rPr>
                <w:rFonts w:ascii="Arial" w:eastAsia="Arial" w:hAnsi="Arial" w:cs="Arial"/>
                <w:color w:val="000000" w:themeColor="text1"/>
                <w:sz w:val="20"/>
                <w:szCs w:val="20"/>
              </w:rPr>
              <w:t>bendrai</w:t>
            </w:r>
            <w:r w:rsidRPr="00B853B4">
              <w:rPr>
                <w:rFonts w:ascii="Arial" w:eastAsia="Arial" w:hAnsi="Arial" w:cs="Arial"/>
                <w:color w:val="000000" w:themeColor="text1"/>
                <w:sz w:val="20"/>
                <w:szCs w:val="20"/>
              </w:rPr>
              <w:t xml:space="preserve"> (pajėgumai sumuojami).</w:t>
            </w:r>
            <w:r>
              <w:br/>
            </w:r>
            <w:r w:rsidRPr="00B853B4">
              <w:rPr>
                <w:rFonts w:ascii="Arial" w:eastAsia="Arial" w:hAnsi="Arial" w:cs="Arial"/>
                <w:color w:val="000000" w:themeColor="text1"/>
                <w:sz w:val="20"/>
                <w:szCs w:val="20"/>
              </w:rPr>
              <w:t xml:space="preserve">Jei tiekėjas šiam reikalavimui atitikti remiasi ūkio subjektų pajėgumais, reikalavimą turi atitikti visi </w:t>
            </w:r>
            <w:r w:rsidR="4FD9141A" w:rsidRPr="70C98C42">
              <w:rPr>
                <w:rFonts w:ascii="Arial" w:eastAsia="Arial" w:hAnsi="Arial" w:cs="Arial"/>
                <w:color w:val="000000" w:themeColor="text1"/>
                <w:sz w:val="20"/>
                <w:szCs w:val="20"/>
              </w:rPr>
              <w:t xml:space="preserve">bendrai </w:t>
            </w:r>
            <w:r w:rsidRPr="00B853B4">
              <w:rPr>
                <w:rFonts w:ascii="Arial" w:eastAsia="Arial" w:hAnsi="Arial" w:cs="Arial"/>
                <w:color w:val="000000" w:themeColor="text1"/>
                <w:sz w:val="20"/>
                <w:szCs w:val="20"/>
              </w:rPr>
              <w:t xml:space="preserve"> (pajėgumai sumuojami).</w:t>
            </w:r>
          </w:p>
          <w:p w14:paraId="5BD4344F" w14:textId="1E36F9E5" w:rsidR="743C1DC6" w:rsidRDefault="743C1DC6" w:rsidP="005E12F6">
            <w:pPr>
              <w:spacing w:line="276" w:lineRule="auto"/>
              <w:jc w:val="both"/>
              <w:rPr>
                <w:rFonts w:ascii="Arial" w:eastAsia="Arial" w:hAnsi="Arial" w:cs="Arial"/>
                <w:color w:val="FF0000"/>
                <w:sz w:val="20"/>
                <w:szCs w:val="20"/>
              </w:rPr>
            </w:pPr>
          </w:p>
        </w:tc>
        <w:tc>
          <w:tcPr>
            <w:tcW w:w="5265" w:type="dxa"/>
          </w:tcPr>
          <w:p w14:paraId="757E929C" w14:textId="766064CE" w:rsidR="3B0F314A" w:rsidRDefault="006955BA" w:rsidP="005E12F6">
            <w:pPr>
              <w:pStyle w:val="BodyA"/>
              <w:spacing w:line="276" w:lineRule="auto"/>
              <w:jc w:val="both"/>
              <w:rPr>
                <w:rFonts w:ascii="Arial" w:eastAsia="Arial" w:hAnsi="Arial" w:cs="Arial"/>
                <w:lang w:val="lt-LT"/>
              </w:rPr>
            </w:pPr>
            <w:r>
              <w:rPr>
                <w:rFonts w:ascii="Arial" w:eastAsia="Arial" w:hAnsi="Arial" w:cs="Arial"/>
              </w:rPr>
              <w:t xml:space="preserve">1. </w:t>
            </w:r>
            <w:r w:rsidR="359F59E4" w:rsidRPr="78472195">
              <w:rPr>
                <w:rFonts w:ascii="Arial" w:eastAsia="Arial" w:hAnsi="Arial" w:cs="Arial"/>
                <w:lang w:val="lt-LT"/>
              </w:rPr>
              <w:t xml:space="preserve">Paskutinių </w:t>
            </w:r>
            <w:r w:rsidR="0093379F">
              <w:rPr>
                <w:rFonts w:ascii="Arial" w:eastAsia="Arial" w:hAnsi="Arial" w:cs="Arial"/>
              </w:rPr>
              <w:t>1 (</w:t>
            </w:r>
            <w:r w:rsidR="6972313E" w:rsidRPr="78472195">
              <w:rPr>
                <w:rFonts w:ascii="Arial" w:eastAsia="Arial" w:hAnsi="Arial" w:cs="Arial"/>
                <w:lang w:val="lt-LT"/>
              </w:rPr>
              <w:t>vienerių</w:t>
            </w:r>
            <w:r w:rsidR="0093379F">
              <w:rPr>
                <w:rFonts w:ascii="Arial" w:eastAsia="Arial" w:hAnsi="Arial" w:cs="Arial"/>
                <w:lang w:val="lt-LT"/>
              </w:rPr>
              <w:t>)</w:t>
            </w:r>
            <w:r w:rsidR="359F59E4" w:rsidRPr="78472195">
              <w:rPr>
                <w:rFonts w:ascii="Arial" w:eastAsia="Arial" w:hAnsi="Arial" w:cs="Arial"/>
                <w:lang w:val="lt-LT"/>
              </w:rPr>
              <w:t xml:space="preserve">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w:t>
            </w:r>
            <w:r w:rsidR="009623D8">
              <w:rPr>
                <w:rFonts w:ascii="Arial" w:eastAsia="Arial" w:hAnsi="Arial" w:cs="Arial"/>
                <w:lang w:val="lt-LT"/>
              </w:rPr>
              <w:t xml:space="preserve"> apskaitą</w:t>
            </w:r>
            <w:r w:rsidR="00903F76">
              <w:rPr>
                <w:rFonts w:ascii="Arial" w:eastAsia="Arial" w:hAnsi="Arial" w:cs="Arial"/>
                <w:lang w:val="lt-LT"/>
              </w:rPr>
              <w:t xml:space="preserve"> tvarkančio asmens </w:t>
            </w:r>
            <w:r w:rsidR="359F59E4" w:rsidRPr="78472195">
              <w:rPr>
                <w:rFonts w:ascii="Arial" w:eastAsia="Arial" w:hAnsi="Arial" w:cs="Arial"/>
                <w:lang w:val="lt-LT"/>
              </w:rPr>
              <w:t xml:space="preserve">  arba kito asmens, galinčio tvarkyti ūkio subjekto </w:t>
            </w:r>
            <w:r w:rsidR="00903F76">
              <w:rPr>
                <w:rFonts w:ascii="Arial" w:eastAsia="Arial" w:hAnsi="Arial" w:cs="Arial"/>
                <w:lang w:val="lt-LT"/>
              </w:rPr>
              <w:t xml:space="preserve">finansinę </w:t>
            </w:r>
            <w:r w:rsidR="359F59E4" w:rsidRPr="78472195">
              <w:rPr>
                <w:rFonts w:ascii="Arial" w:eastAsia="Arial" w:hAnsi="Arial" w:cs="Arial"/>
                <w:lang w:val="lt-LT"/>
              </w:rPr>
              <w:t xml:space="preserve"> apskaitą pagal teisės aktus, pasirašytų finansinių ataskaitų rinkinys ar jo ištrauka arba pažyma apie gautas metines visos veiklos pajamas.</w:t>
            </w:r>
            <w:r w:rsidR="3B0F314A">
              <w:br/>
            </w:r>
            <w:r w:rsidR="359F59E4" w:rsidRPr="78472195">
              <w:rPr>
                <w:rFonts w:ascii="Arial" w:eastAsia="Arial" w:hAnsi="Arial" w:cs="Arial"/>
                <w:lang w:val="lt-LT"/>
              </w:rPr>
              <w:t xml:space="preserve"> </w:t>
            </w:r>
            <w:r w:rsidR="3B0F314A">
              <w:br/>
            </w:r>
            <w:r w:rsidR="359F59E4" w:rsidRPr="78472195">
              <w:rPr>
                <w:rFonts w:ascii="Arial" w:eastAsia="Arial" w:hAnsi="Arial" w:cs="Arial"/>
                <w:color w:val="000000" w:themeColor="text1"/>
                <w:lang w:val="lt-LT"/>
              </w:rPr>
              <w:t>Jeigu tiekėjas dėl objektyvių, pateisinamų priežasčių negali pateikti KC reikalaujamų jo finansinį ir ekonominį pajėgumą įrodančių dokumentų, jis turi teisę pateikti kitus KC priimtinus dokumentus.</w:t>
            </w:r>
          </w:p>
          <w:p w14:paraId="5A30E8D6" w14:textId="061DD686" w:rsidR="3B0F314A" w:rsidRDefault="3B0F314A" w:rsidP="005E12F6">
            <w:pPr>
              <w:pStyle w:val="BodyA"/>
              <w:spacing w:line="276" w:lineRule="auto"/>
              <w:jc w:val="both"/>
              <w:rPr>
                <w:rFonts w:ascii="Arial" w:eastAsia="Arial" w:hAnsi="Arial" w:cs="Arial"/>
                <w:color w:val="000000" w:themeColor="text1"/>
                <w:lang w:val="lt-LT"/>
              </w:rPr>
            </w:pPr>
          </w:p>
        </w:tc>
        <w:tc>
          <w:tcPr>
            <w:tcW w:w="4113" w:type="dxa"/>
          </w:tcPr>
          <w:p w14:paraId="4434D0F9" w14:textId="7AA1E378" w:rsidR="743C1DC6" w:rsidRDefault="359F59E4" w:rsidP="2BC4AA33">
            <w:pPr>
              <w:spacing w:line="276" w:lineRule="auto"/>
              <w:jc w:val="both"/>
              <w:rPr>
                <w:rFonts w:ascii="Arial" w:eastAsia="Arial" w:hAnsi="Arial" w:cs="Arial"/>
                <w:sz w:val="20"/>
                <w:szCs w:val="20"/>
              </w:rPr>
            </w:pPr>
            <w:r w:rsidRPr="2BC4AA33">
              <w:rPr>
                <w:rFonts w:ascii="Arial" w:eastAsia="Arial" w:hAnsi="Arial" w:cs="Arial"/>
                <w:sz w:val="20"/>
                <w:szCs w:val="20"/>
              </w:rPr>
              <w:t>Tiekėjas, tiekėjų grupės nariai bendrai (gali ir vienas tiekėjų grupės narys) ir (arba) ūkio subjektas, kurio pajėgumais remiasi tiekėjas, jeigu šis ūkio subjektas prisiima solidarią atsakomybę už sutarties įvykdymą</w:t>
            </w:r>
            <w:r w:rsidR="00E656FE" w:rsidRPr="2BC4AA33">
              <w:rPr>
                <w:rFonts w:ascii="Arial" w:eastAsia="Arial" w:hAnsi="Arial" w:cs="Arial"/>
                <w:sz w:val="20"/>
                <w:szCs w:val="20"/>
              </w:rPr>
              <w:t xml:space="preserve"> (tokiu atveju </w:t>
            </w:r>
            <w:r w:rsidR="00553B1B" w:rsidRPr="2BC4AA33">
              <w:rPr>
                <w:rFonts w:ascii="Arial" w:eastAsia="Arial" w:hAnsi="Arial" w:cs="Arial"/>
                <w:sz w:val="20"/>
                <w:szCs w:val="20"/>
              </w:rPr>
              <w:t xml:space="preserve">turi būti </w:t>
            </w:r>
            <w:r w:rsidR="00E656FE" w:rsidRPr="2BC4AA33">
              <w:rPr>
                <w:rFonts w:ascii="Arial" w:eastAsia="Arial" w:hAnsi="Arial" w:cs="Arial"/>
                <w:sz w:val="20"/>
                <w:szCs w:val="20"/>
              </w:rPr>
              <w:t xml:space="preserve">pateikiamas </w:t>
            </w:r>
            <w:r w:rsidR="00B836D5" w:rsidRPr="2BC4AA33">
              <w:rPr>
                <w:rFonts w:ascii="Arial" w:eastAsia="Arial" w:hAnsi="Arial" w:cs="Arial"/>
                <w:sz w:val="20"/>
                <w:szCs w:val="20"/>
              </w:rPr>
              <w:t>užpildytas</w:t>
            </w:r>
            <w:r w:rsidR="00EA06CD" w:rsidRPr="2BC4AA33">
              <w:rPr>
                <w:rFonts w:ascii="Arial" w:eastAsia="Arial" w:hAnsi="Arial" w:cs="Arial"/>
                <w:sz w:val="20"/>
                <w:szCs w:val="20"/>
              </w:rPr>
              <w:t xml:space="preserve"> KVS</w:t>
            </w:r>
            <w:r w:rsidR="00B836D5" w:rsidRPr="2BC4AA33">
              <w:rPr>
                <w:rFonts w:ascii="Arial" w:eastAsia="Arial" w:hAnsi="Arial" w:cs="Arial"/>
                <w:sz w:val="20"/>
                <w:szCs w:val="20"/>
              </w:rPr>
              <w:t xml:space="preserve"> priedas Nr.</w:t>
            </w:r>
            <w:r w:rsidR="00EA06CD" w:rsidRPr="2BC4AA33">
              <w:rPr>
                <w:rFonts w:ascii="Arial" w:eastAsia="Arial" w:hAnsi="Arial" w:cs="Arial"/>
                <w:sz w:val="20"/>
                <w:szCs w:val="20"/>
              </w:rPr>
              <w:t xml:space="preserve"> XII</w:t>
            </w:r>
            <w:r w:rsidR="00615D4A" w:rsidRPr="2BC4AA33">
              <w:rPr>
                <w:rFonts w:ascii="Arial" w:eastAsia="Arial" w:hAnsi="Arial" w:cs="Arial"/>
                <w:sz w:val="20"/>
                <w:szCs w:val="20"/>
              </w:rPr>
              <w:t>)</w:t>
            </w:r>
            <w:r w:rsidR="00E656FE" w:rsidRPr="2BC4AA33">
              <w:rPr>
                <w:rFonts w:ascii="Arial" w:eastAsia="Arial" w:hAnsi="Arial" w:cs="Arial"/>
                <w:sz w:val="20"/>
                <w:szCs w:val="20"/>
              </w:rPr>
              <w:t>.</w:t>
            </w:r>
          </w:p>
        </w:tc>
      </w:tr>
      <w:tr w:rsidR="007072A0" w14:paraId="5E3B2FCA" w14:textId="77777777" w:rsidTr="2BC4AA33">
        <w:trPr>
          <w:trHeight w:val="300"/>
        </w:trPr>
        <w:tc>
          <w:tcPr>
            <w:tcW w:w="706" w:type="dxa"/>
          </w:tcPr>
          <w:p w14:paraId="366C17A5" w14:textId="5B96C208" w:rsidR="007072A0" w:rsidRPr="00091C6A" w:rsidRDefault="007072A0" w:rsidP="007072A0">
            <w:pPr>
              <w:spacing w:line="276" w:lineRule="auto"/>
              <w:jc w:val="both"/>
              <w:rPr>
                <w:rFonts w:ascii="Arial" w:eastAsia="Arial" w:hAnsi="Arial" w:cs="Arial"/>
                <w:sz w:val="20"/>
                <w:szCs w:val="20"/>
                <w:lang w:val="en-US"/>
              </w:rPr>
            </w:pPr>
            <w:r>
              <w:rPr>
                <w:rFonts w:ascii="Arial" w:eastAsia="Arial" w:hAnsi="Arial" w:cs="Arial"/>
                <w:sz w:val="20"/>
                <w:szCs w:val="20"/>
                <w:lang w:val="en-US"/>
              </w:rPr>
              <w:t>1.</w:t>
            </w:r>
          </w:p>
        </w:tc>
        <w:tc>
          <w:tcPr>
            <w:tcW w:w="4516" w:type="dxa"/>
          </w:tcPr>
          <w:p w14:paraId="07DD7375" w14:textId="77777777" w:rsidR="007072A0" w:rsidRPr="00281700" w:rsidRDefault="007072A0" w:rsidP="007072A0">
            <w:pPr>
              <w:spacing w:after="200" w:line="276" w:lineRule="auto"/>
              <w:jc w:val="both"/>
              <w:rPr>
                <w:rFonts w:ascii="Arial" w:eastAsia="Arial" w:hAnsi="Arial" w:cs="Arial"/>
                <w:b/>
                <w:bCs/>
                <w:color w:val="000000" w:themeColor="text1"/>
                <w:sz w:val="20"/>
                <w:szCs w:val="20"/>
                <w:lang w:val="en-GB"/>
              </w:rPr>
            </w:pPr>
            <w:r w:rsidRPr="00281700">
              <w:rPr>
                <w:rFonts w:ascii="Arial" w:eastAsia="Arial" w:hAnsi="Arial" w:cs="Arial"/>
                <w:color w:val="000000" w:themeColor="text1"/>
                <w:sz w:val="20"/>
                <w:szCs w:val="20"/>
                <w:lang w:val="en-GB"/>
              </w:rPr>
              <w:t>The supplier's annual revenue from all its activities during the last 1 (one) financial year</w:t>
            </w:r>
            <w:r w:rsidRPr="00281700">
              <w:rPr>
                <w:rFonts w:ascii="Arial" w:eastAsia="Arial" w:hAnsi="Arial" w:cs="Arial"/>
                <w:sz w:val="20"/>
                <w:szCs w:val="20"/>
                <w:lang w:val="en-GB"/>
              </w:rPr>
              <w:t xml:space="preserve"> </w:t>
            </w:r>
            <w:r w:rsidRPr="00281700">
              <w:rPr>
                <w:rFonts w:ascii="Arial" w:eastAsia="Arial" w:hAnsi="Arial" w:cs="Arial"/>
                <w:color w:val="000000" w:themeColor="text1"/>
                <w:sz w:val="20"/>
                <w:szCs w:val="20"/>
                <w:lang w:val="en-GB"/>
              </w:rPr>
              <w:t xml:space="preserve">or, if the entity is registered </w:t>
            </w:r>
            <w:r w:rsidRPr="00281700">
              <w:rPr>
                <w:rFonts w:ascii="Arial" w:eastAsia="Arial" w:hAnsi="Arial" w:cs="Arial"/>
                <w:sz w:val="20"/>
                <w:szCs w:val="20"/>
                <w:lang w:val="en-GB"/>
              </w:rPr>
              <w:t>or commenced its activities</w:t>
            </w:r>
            <w:r w:rsidRPr="00281700">
              <w:rPr>
                <w:rFonts w:ascii="Arial" w:eastAsia="Arial" w:hAnsi="Arial" w:cs="Arial"/>
                <w:color w:val="000000" w:themeColor="text1"/>
                <w:sz w:val="20"/>
                <w:szCs w:val="20"/>
                <w:lang w:val="en-GB"/>
              </w:rPr>
              <w:t xml:space="preserve"> later, from the date of registration</w:t>
            </w:r>
            <w:r w:rsidRPr="00281700">
              <w:rPr>
                <w:rFonts w:ascii="Arial" w:eastAsia="Arial" w:hAnsi="Arial" w:cs="Arial"/>
                <w:sz w:val="20"/>
                <w:szCs w:val="20"/>
                <w:lang w:val="en-GB"/>
              </w:rPr>
              <w:t xml:space="preserve"> or </w:t>
            </w:r>
            <w:r w:rsidRPr="00281700">
              <w:rPr>
                <w:rFonts w:ascii="Arial" w:eastAsia="Arial" w:hAnsi="Arial" w:cs="Arial"/>
                <w:sz w:val="20"/>
                <w:szCs w:val="20"/>
                <w:lang w:val="en-GB"/>
              </w:rPr>
              <w:lastRenderedPageBreak/>
              <w:t>commencement of its activities</w:t>
            </w:r>
            <w:r w:rsidRPr="00281700">
              <w:rPr>
                <w:rFonts w:ascii="Arial" w:eastAsia="Arial" w:hAnsi="Arial" w:cs="Arial"/>
                <w:color w:val="000000" w:themeColor="text1"/>
                <w:sz w:val="20"/>
                <w:szCs w:val="20"/>
                <w:lang w:val="en-GB"/>
              </w:rPr>
              <w:t>, shall be not less than</w:t>
            </w:r>
            <w:r w:rsidRPr="00281700">
              <w:rPr>
                <w:rFonts w:ascii="Arial" w:eastAsia="Arial" w:hAnsi="Arial" w:cs="Arial"/>
                <w:color w:val="FF0000"/>
                <w:sz w:val="20"/>
                <w:szCs w:val="20"/>
                <w:lang w:val="en-GB"/>
              </w:rPr>
              <w:t xml:space="preserve"> </w:t>
            </w:r>
            <w:r w:rsidRPr="00281700">
              <w:rPr>
                <w:rFonts w:ascii="Arial" w:eastAsia="Arial" w:hAnsi="Arial" w:cs="Arial"/>
                <w:b/>
                <w:bCs/>
                <w:color w:val="000000" w:themeColor="text1"/>
                <w:sz w:val="20"/>
                <w:szCs w:val="20"/>
                <w:lang w:val="en-GB"/>
              </w:rPr>
              <w:t>EUR 1</w:t>
            </w:r>
            <w:r w:rsidRPr="00281700">
              <w:rPr>
                <w:rFonts w:ascii="Arial" w:eastAsia="Arial" w:hAnsi="Arial" w:cs="Arial"/>
                <w:color w:val="000000" w:themeColor="text1"/>
                <w:sz w:val="20"/>
                <w:szCs w:val="20"/>
                <w:lang w:val="en-GB"/>
              </w:rPr>
              <w:t>,</w:t>
            </w:r>
            <w:r w:rsidRPr="00281700">
              <w:rPr>
                <w:rFonts w:ascii="Arial" w:eastAsia="Arial" w:hAnsi="Arial" w:cs="Arial"/>
                <w:b/>
                <w:bCs/>
                <w:color w:val="000000" w:themeColor="text1"/>
                <w:sz w:val="20"/>
                <w:szCs w:val="20"/>
                <w:lang w:val="en-GB"/>
              </w:rPr>
              <w:t xml:space="preserve">000,000.00 (one million euro and 00 </w:t>
            </w:r>
            <w:proofErr w:type="spellStart"/>
            <w:r w:rsidRPr="00281700">
              <w:rPr>
                <w:rFonts w:ascii="Arial" w:eastAsia="Arial" w:hAnsi="Arial" w:cs="Arial"/>
                <w:b/>
                <w:bCs/>
                <w:color w:val="000000" w:themeColor="text1"/>
                <w:sz w:val="20"/>
                <w:szCs w:val="20"/>
                <w:lang w:val="en-GB"/>
              </w:rPr>
              <w:t>ct</w:t>
            </w:r>
            <w:proofErr w:type="spellEnd"/>
            <w:r w:rsidRPr="00281700">
              <w:rPr>
                <w:rFonts w:ascii="Arial" w:eastAsia="Arial" w:hAnsi="Arial" w:cs="Arial"/>
                <w:b/>
                <w:bCs/>
                <w:color w:val="000000" w:themeColor="text1"/>
                <w:sz w:val="20"/>
                <w:szCs w:val="20"/>
                <w:lang w:val="en-GB"/>
              </w:rPr>
              <w:t>) excluding VAT.</w:t>
            </w:r>
          </w:p>
          <w:p w14:paraId="55A30DFE" w14:textId="77777777" w:rsidR="007072A0" w:rsidRPr="00281700" w:rsidRDefault="007072A0" w:rsidP="007072A0">
            <w:pPr>
              <w:spacing w:after="200" w:line="276" w:lineRule="auto"/>
              <w:jc w:val="both"/>
              <w:rPr>
                <w:rFonts w:ascii="Arial" w:eastAsia="Arial" w:hAnsi="Arial" w:cs="Arial"/>
                <w:b/>
                <w:bCs/>
                <w:color w:val="000000" w:themeColor="text1"/>
                <w:sz w:val="20"/>
                <w:szCs w:val="20"/>
                <w:lang w:val="en-GB"/>
              </w:rPr>
            </w:pPr>
          </w:p>
          <w:p w14:paraId="6B5CB5D8" w14:textId="77777777" w:rsidR="007072A0" w:rsidRPr="00281700" w:rsidRDefault="007072A0" w:rsidP="007072A0">
            <w:pPr>
              <w:spacing w:after="200" w:line="276" w:lineRule="auto"/>
              <w:jc w:val="both"/>
              <w:rPr>
                <w:rFonts w:ascii="Arial" w:eastAsia="Arial" w:hAnsi="Arial" w:cs="Arial"/>
                <w:color w:val="000000" w:themeColor="text1"/>
                <w:sz w:val="20"/>
                <w:szCs w:val="20"/>
                <w:lang w:val="en-GB"/>
              </w:rPr>
            </w:pPr>
            <w:r w:rsidRPr="00247A2A">
              <w:rPr>
                <w:rFonts w:ascii="Arial" w:eastAsia="Arial" w:hAnsi="Arial" w:cs="Arial"/>
                <w:color w:val="000000" w:themeColor="text1"/>
                <w:sz w:val="20"/>
                <w:szCs w:val="20"/>
                <w:lang w:val="en-GB"/>
              </w:rPr>
              <w:t>In the case of a group of suppliers, the requirement must be met jointly by all of them (aggregation of capacities).</w:t>
            </w:r>
            <w:r>
              <w:br/>
            </w:r>
            <w:r w:rsidRPr="00247A2A">
              <w:rPr>
                <w:rFonts w:ascii="Arial" w:eastAsia="Arial" w:hAnsi="Arial" w:cs="Arial"/>
                <w:color w:val="000000" w:themeColor="text1"/>
                <w:sz w:val="20"/>
                <w:szCs w:val="20"/>
                <w:lang w:val="en-GB"/>
              </w:rPr>
              <w:t>If the supplier relies on the capacities of economic operators to meet this requirement, the requirement must be met by all of them jointly (the capacities are added together).</w:t>
            </w:r>
          </w:p>
          <w:p w14:paraId="6BD3F2AD" w14:textId="77777777" w:rsidR="007072A0" w:rsidRPr="227347C4" w:rsidRDefault="007072A0" w:rsidP="007072A0">
            <w:pPr>
              <w:spacing w:after="200" w:line="276" w:lineRule="auto"/>
              <w:jc w:val="both"/>
              <w:rPr>
                <w:rFonts w:ascii="Arial" w:eastAsia="Arial" w:hAnsi="Arial" w:cs="Arial"/>
                <w:color w:val="000000" w:themeColor="text1"/>
                <w:sz w:val="20"/>
                <w:szCs w:val="20"/>
              </w:rPr>
            </w:pPr>
          </w:p>
        </w:tc>
        <w:tc>
          <w:tcPr>
            <w:tcW w:w="5265" w:type="dxa"/>
          </w:tcPr>
          <w:p w14:paraId="5EB900E0" w14:textId="77777777" w:rsidR="007072A0" w:rsidRPr="00281700" w:rsidRDefault="007072A0" w:rsidP="007072A0">
            <w:pPr>
              <w:pStyle w:val="BodyA"/>
              <w:spacing w:line="276" w:lineRule="auto"/>
              <w:jc w:val="both"/>
              <w:rPr>
                <w:rFonts w:ascii="Arial" w:eastAsia="Arial" w:hAnsi="Arial" w:cs="Arial"/>
                <w:lang w:val="en-GB"/>
              </w:rPr>
            </w:pPr>
            <w:r w:rsidRPr="00247A2A">
              <w:rPr>
                <w:rFonts w:ascii="Arial" w:eastAsia="Arial" w:hAnsi="Arial" w:cs="Arial"/>
                <w:lang w:val="en-GB"/>
              </w:rPr>
              <w:lastRenderedPageBreak/>
              <w:t xml:space="preserve">1. A set of the entity's financial statements for the last 1 (one) financial year, together with the auditor's report (where an audit has been carried out), or an extract thereof, if the law of the country in which the supplier is </w:t>
            </w:r>
            <w:r w:rsidRPr="00247A2A">
              <w:rPr>
                <w:rFonts w:ascii="Arial" w:eastAsia="Arial" w:hAnsi="Arial" w:cs="Arial"/>
                <w:lang w:val="en-GB"/>
              </w:rPr>
              <w:lastRenderedPageBreak/>
              <w:t>established requires the publication of an annual set of financial statements. If the financial statements have not yet been published in the Register of Legal Entities, a set of financial statements signed by the head of the entity and the entity's accounting officer or another person authorised to keep the entity's financial records in accordance with the legislation, or an extract thereof, or a statement of the annual revenue from the entire activity shall be provided.</w:t>
            </w:r>
            <w:r>
              <w:br/>
            </w:r>
            <w:r w:rsidRPr="00247A2A">
              <w:rPr>
                <w:rFonts w:ascii="Arial" w:eastAsia="Arial" w:hAnsi="Arial" w:cs="Arial"/>
                <w:lang w:val="en-GB"/>
              </w:rPr>
              <w:t xml:space="preserve"> </w:t>
            </w:r>
            <w:r>
              <w:br/>
            </w:r>
            <w:r w:rsidRPr="00247A2A">
              <w:rPr>
                <w:rFonts w:ascii="Arial" w:eastAsia="Arial" w:hAnsi="Arial" w:cs="Arial"/>
                <w:lang w:val="en-GB"/>
              </w:rPr>
              <w:t>If the supplier is unable, for objective and justifiable reasons, to provide the documents required by the KC to prove its financial and economic capacity, it shall be entitled to provide other documents acceptable to the KC.</w:t>
            </w:r>
          </w:p>
          <w:p w14:paraId="3D11B99B" w14:textId="77777777" w:rsidR="007072A0" w:rsidRDefault="007072A0" w:rsidP="007072A0">
            <w:pPr>
              <w:pStyle w:val="BodyA"/>
              <w:spacing w:line="276" w:lineRule="auto"/>
              <w:jc w:val="both"/>
              <w:rPr>
                <w:rFonts w:ascii="Arial" w:eastAsia="Arial" w:hAnsi="Arial" w:cs="Arial"/>
              </w:rPr>
            </w:pPr>
          </w:p>
        </w:tc>
        <w:tc>
          <w:tcPr>
            <w:tcW w:w="4113" w:type="dxa"/>
          </w:tcPr>
          <w:p w14:paraId="7A63704E" w14:textId="2F1FA7B9" w:rsidR="007072A0" w:rsidRPr="00281700" w:rsidRDefault="007072A0" w:rsidP="2BC4AA33">
            <w:pPr>
              <w:spacing w:after="200" w:line="276" w:lineRule="auto"/>
              <w:jc w:val="both"/>
              <w:rPr>
                <w:rFonts w:ascii="Arial" w:eastAsia="Arial" w:hAnsi="Arial" w:cs="Arial"/>
                <w:sz w:val="20"/>
                <w:szCs w:val="20"/>
                <w:lang w:val="en-GB"/>
              </w:rPr>
            </w:pPr>
            <w:r w:rsidRPr="2BC4AA33">
              <w:rPr>
                <w:rFonts w:ascii="Arial" w:eastAsia="Arial" w:hAnsi="Arial" w:cs="Arial"/>
                <w:sz w:val="20"/>
                <w:szCs w:val="20"/>
                <w:lang w:val="en-GB"/>
              </w:rPr>
              <w:lastRenderedPageBreak/>
              <w:t xml:space="preserve">The Supplier, the members of a group of Suppliers jointly (or a single member of a group of Suppliers) and/or the economic entity on whose capacity the supplier relies, </w:t>
            </w:r>
            <w:r w:rsidRPr="2BC4AA33">
              <w:rPr>
                <w:rFonts w:ascii="Arial" w:eastAsia="Arial" w:hAnsi="Arial" w:cs="Arial"/>
                <w:sz w:val="20"/>
                <w:szCs w:val="20"/>
                <w:lang w:val="en-GB"/>
              </w:rPr>
              <w:lastRenderedPageBreak/>
              <w:t>where that economic entity is jointly and severally liable for performance of the contract</w:t>
            </w:r>
            <w:r w:rsidR="44000421" w:rsidRPr="2BC4AA33">
              <w:rPr>
                <w:rFonts w:ascii="Arial" w:eastAsia="Arial" w:hAnsi="Arial" w:cs="Arial"/>
                <w:sz w:val="20"/>
                <w:szCs w:val="20"/>
                <w:lang w:val="en-GB"/>
              </w:rPr>
              <w:t xml:space="preserve"> </w:t>
            </w:r>
            <w:r w:rsidR="11B13C65" w:rsidRPr="2BC4AA33">
              <w:rPr>
                <w:rFonts w:ascii="Arial" w:eastAsia="Arial" w:hAnsi="Arial" w:cs="Arial"/>
                <w:sz w:val="20"/>
                <w:szCs w:val="20"/>
                <w:lang w:val="en-GB"/>
              </w:rPr>
              <w:t>(in this case, a completed KVS Annex No. XII must be provided).</w:t>
            </w:r>
          </w:p>
          <w:p w14:paraId="6C0A325E" w14:textId="77777777" w:rsidR="007072A0" w:rsidRPr="78472195" w:rsidRDefault="007072A0" w:rsidP="007072A0">
            <w:pPr>
              <w:spacing w:after="200" w:line="276" w:lineRule="auto"/>
              <w:jc w:val="both"/>
              <w:rPr>
                <w:rFonts w:ascii="Arial" w:eastAsia="Arial" w:hAnsi="Arial" w:cs="Arial"/>
                <w:sz w:val="20"/>
                <w:szCs w:val="20"/>
              </w:rPr>
            </w:pPr>
          </w:p>
        </w:tc>
      </w:tr>
      <w:tr w:rsidR="743C1DC6" w14:paraId="5128E7D5" w14:textId="77777777" w:rsidTr="2BC4AA33">
        <w:trPr>
          <w:trHeight w:val="300"/>
        </w:trPr>
        <w:tc>
          <w:tcPr>
            <w:tcW w:w="14600" w:type="dxa"/>
            <w:gridSpan w:val="4"/>
            <w:shd w:val="clear" w:color="auto" w:fill="FFE599" w:themeFill="accent4" w:themeFillTint="66"/>
          </w:tcPr>
          <w:p w14:paraId="2F04FC4E" w14:textId="44080D8C" w:rsidR="4F7916DD" w:rsidRDefault="1DC99A13" w:rsidP="005E12F6">
            <w:pPr>
              <w:spacing w:line="276" w:lineRule="auto"/>
              <w:jc w:val="both"/>
              <w:rPr>
                <w:rFonts w:ascii="Arial" w:eastAsia="Arial" w:hAnsi="Arial" w:cs="Arial"/>
                <w:b/>
                <w:bCs/>
                <w:sz w:val="20"/>
                <w:szCs w:val="20"/>
              </w:rPr>
            </w:pPr>
            <w:r w:rsidRPr="22B32911">
              <w:rPr>
                <w:rFonts w:ascii="Arial" w:eastAsia="Arial" w:hAnsi="Arial" w:cs="Arial"/>
                <w:b/>
                <w:bCs/>
                <w:sz w:val="20"/>
                <w:szCs w:val="20"/>
              </w:rPr>
              <w:lastRenderedPageBreak/>
              <w:t>2. TECHNINIS IR PROFESINIS PAJĖGUMAS – ĮVYKDYTOS SUTARTYS</w:t>
            </w:r>
            <w:r w:rsidR="1BC442D4" w:rsidRPr="22B32911">
              <w:rPr>
                <w:rFonts w:ascii="Arial" w:eastAsia="Arial" w:hAnsi="Arial" w:cs="Arial"/>
                <w:b/>
                <w:bCs/>
                <w:sz w:val="20"/>
                <w:szCs w:val="20"/>
              </w:rPr>
              <w:t xml:space="preserve"> </w:t>
            </w:r>
            <w:r w:rsidR="007072A0">
              <w:rPr>
                <w:rFonts w:ascii="Arial" w:eastAsia="Arial" w:hAnsi="Arial" w:cs="Arial"/>
                <w:b/>
                <w:bCs/>
                <w:sz w:val="20"/>
                <w:szCs w:val="20"/>
              </w:rPr>
              <w:t xml:space="preserve">/ </w:t>
            </w:r>
            <w:r w:rsidR="00E00A09" w:rsidRPr="00281700">
              <w:rPr>
                <w:rFonts w:ascii="Arial" w:eastAsia="Arial" w:hAnsi="Arial" w:cs="Arial"/>
                <w:b/>
                <w:bCs/>
                <w:sz w:val="20"/>
                <w:szCs w:val="20"/>
                <w:lang w:val="en-GB"/>
              </w:rPr>
              <w:t>2. TECHNICAL AND PROFESSIONAL CAPACITY – COMPLETED CONTRACTS</w:t>
            </w:r>
          </w:p>
        </w:tc>
      </w:tr>
      <w:tr w:rsidR="78472195" w14:paraId="50F51ED8" w14:textId="77777777" w:rsidTr="2BC4AA33">
        <w:trPr>
          <w:trHeight w:val="300"/>
        </w:trPr>
        <w:tc>
          <w:tcPr>
            <w:tcW w:w="706" w:type="dxa"/>
          </w:tcPr>
          <w:p w14:paraId="4AAB8A4F" w14:textId="349193F8" w:rsidR="78472195" w:rsidRDefault="5F2DD0B2" w:rsidP="005E12F6">
            <w:pPr>
              <w:spacing w:line="276" w:lineRule="auto"/>
              <w:jc w:val="both"/>
              <w:rPr>
                <w:rFonts w:ascii="Arial" w:eastAsia="Arial" w:hAnsi="Arial" w:cs="Arial"/>
                <w:sz w:val="20"/>
                <w:szCs w:val="20"/>
              </w:rPr>
            </w:pPr>
            <w:r w:rsidRPr="22B32911">
              <w:rPr>
                <w:rFonts w:ascii="Arial" w:eastAsia="Arial" w:hAnsi="Arial" w:cs="Arial"/>
                <w:sz w:val="20"/>
                <w:szCs w:val="20"/>
              </w:rPr>
              <w:t xml:space="preserve">1. </w:t>
            </w:r>
          </w:p>
        </w:tc>
        <w:tc>
          <w:tcPr>
            <w:tcW w:w="4516" w:type="dxa"/>
          </w:tcPr>
          <w:p w14:paraId="123DF2EE" w14:textId="0F16ECA3" w:rsidR="78472195" w:rsidRDefault="562DD34D" w:rsidP="005E12F6">
            <w:pPr>
              <w:spacing w:line="276" w:lineRule="auto"/>
              <w:jc w:val="both"/>
              <w:rPr>
                <w:rFonts w:ascii="Arial" w:eastAsia="Arial" w:hAnsi="Arial" w:cs="Arial"/>
                <w:color w:val="000000" w:themeColor="text1"/>
                <w:sz w:val="20"/>
                <w:szCs w:val="20"/>
              </w:rPr>
            </w:pPr>
            <w:r w:rsidRPr="73A72775">
              <w:rPr>
                <w:rFonts w:ascii="Arial" w:eastAsia="Arial" w:hAnsi="Arial" w:cs="Arial"/>
                <w:color w:val="000000" w:themeColor="text1"/>
                <w:sz w:val="20"/>
                <w:szCs w:val="20"/>
              </w:rPr>
              <w:t>Tiekėjas per pas</w:t>
            </w:r>
            <w:r w:rsidR="7677C8BF" w:rsidRPr="73A72775">
              <w:rPr>
                <w:rFonts w:ascii="Arial" w:eastAsia="Arial" w:hAnsi="Arial" w:cs="Arial"/>
                <w:color w:val="000000" w:themeColor="text1"/>
                <w:sz w:val="20"/>
                <w:szCs w:val="20"/>
              </w:rPr>
              <w:t>taruosius</w:t>
            </w:r>
            <w:r w:rsidRPr="73A72775">
              <w:rPr>
                <w:rFonts w:ascii="Arial" w:eastAsia="Arial" w:hAnsi="Arial" w:cs="Arial"/>
                <w:color w:val="000000" w:themeColor="text1"/>
                <w:sz w:val="20"/>
                <w:szCs w:val="20"/>
              </w:rPr>
              <w:t xml:space="preserve"> </w:t>
            </w:r>
            <w:r w:rsidR="6C76D160" w:rsidRPr="73A72775">
              <w:rPr>
                <w:rFonts w:ascii="Arial" w:eastAsia="Arial" w:hAnsi="Arial" w:cs="Arial"/>
                <w:color w:val="000000" w:themeColor="text1"/>
                <w:sz w:val="20"/>
                <w:szCs w:val="20"/>
              </w:rPr>
              <w:t>3 (tr</w:t>
            </w:r>
            <w:r w:rsidR="0706CA74" w:rsidRPr="73A72775">
              <w:rPr>
                <w:rFonts w:ascii="Arial" w:eastAsia="Arial" w:hAnsi="Arial" w:cs="Arial"/>
                <w:color w:val="000000" w:themeColor="text1"/>
                <w:sz w:val="20"/>
                <w:szCs w:val="20"/>
              </w:rPr>
              <w:t>eju</w:t>
            </w:r>
            <w:r w:rsidR="6C76D160" w:rsidRPr="73A72775">
              <w:rPr>
                <w:rFonts w:ascii="Arial" w:eastAsia="Arial" w:hAnsi="Arial" w:cs="Arial"/>
                <w:color w:val="000000" w:themeColor="text1"/>
                <w:sz w:val="20"/>
                <w:szCs w:val="20"/>
              </w:rPr>
              <w:t>s)</w:t>
            </w:r>
            <w:r w:rsidRPr="73A72775">
              <w:rPr>
                <w:rFonts w:ascii="Arial" w:eastAsia="Arial" w:hAnsi="Arial" w:cs="Arial"/>
                <w:color w:val="000000" w:themeColor="text1"/>
                <w:sz w:val="20"/>
                <w:szCs w:val="20"/>
              </w:rPr>
              <w:t xml:space="preserve"> metus arba per laiką nuo tiekėjo įregistravimo dienos (jeigu tiekėjas vykdė veiklą mažiau </w:t>
            </w:r>
            <w:r w:rsidR="7677C8BF" w:rsidRPr="73A72775">
              <w:rPr>
                <w:rFonts w:ascii="Arial" w:eastAsia="Arial" w:hAnsi="Arial" w:cs="Arial"/>
                <w:color w:val="000000" w:themeColor="text1"/>
                <w:sz w:val="20"/>
                <w:szCs w:val="20"/>
              </w:rPr>
              <w:t xml:space="preserve">nei </w:t>
            </w:r>
            <w:r w:rsidRPr="73A72775">
              <w:rPr>
                <w:rFonts w:ascii="Arial" w:eastAsia="Arial" w:hAnsi="Arial" w:cs="Arial"/>
                <w:color w:val="000000" w:themeColor="text1"/>
                <w:sz w:val="20"/>
                <w:szCs w:val="20"/>
              </w:rPr>
              <w:t xml:space="preserve"> </w:t>
            </w:r>
            <w:r w:rsidR="2DD88874" w:rsidRPr="73A72775">
              <w:rPr>
                <w:rFonts w:ascii="Arial" w:eastAsia="Arial" w:hAnsi="Arial" w:cs="Arial"/>
                <w:color w:val="000000" w:themeColor="text1"/>
                <w:sz w:val="20"/>
                <w:szCs w:val="20"/>
              </w:rPr>
              <w:t>3</w:t>
            </w:r>
            <w:r w:rsidRPr="73A72775">
              <w:rPr>
                <w:rFonts w:ascii="Arial" w:eastAsia="Arial" w:hAnsi="Arial" w:cs="Arial"/>
                <w:color w:val="000000" w:themeColor="text1"/>
                <w:sz w:val="20"/>
                <w:szCs w:val="20"/>
              </w:rPr>
              <w:t xml:space="preserve"> (</w:t>
            </w:r>
            <w:r w:rsidR="20635961" w:rsidRPr="73A72775">
              <w:rPr>
                <w:rFonts w:ascii="Arial" w:eastAsia="Arial" w:hAnsi="Arial" w:cs="Arial"/>
                <w:color w:val="000000" w:themeColor="text1"/>
                <w:sz w:val="20"/>
                <w:szCs w:val="20"/>
              </w:rPr>
              <w:t>tr</w:t>
            </w:r>
            <w:r w:rsidR="7677C8BF" w:rsidRPr="73A72775">
              <w:rPr>
                <w:rFonts w:ascii="Arial" w:eastAsia="Arial" w:hAnsi="Arial" w:cs="Arial"/>
                <w:color w:val="000000" w:themeColor="text1"/>
                <w:sz w:val="20"/>
                <w:szCs w:val="20"/>
              </w:rPr>
              <w:t>eju</w:t>
            </w:r>
            <w:r w:rsidR="20635961" w:rsidRPr="73A72775">
              <w:rPr>
                <w:rFonts w:ascii="Arial" w:eastAsia="Arial" w:hAnsi="Arial" w:cs="Arial"/>
                <w:color w:val="000000" w:themeColor="text1"/>
                <w:sz w:val="20"/>
                <w:szCs w:val="20"/>
              </w:rPr>
              <w:t>s</w:t>
            </w:r>
            <w:r w:rsidRPr="73A72775">
              <w:rPr>
                <w:rFonts w:ascii="Arial" w:eastAsia="Arial" w:hAnsi="Arial" w:cs="Arial"/>
                <w:color w:val="000000" w:themeColor="text1"/>
                <w:sz w:val="20"/>
                <w:szCs w:val="20"/>
              </w:rPr>
              <w:t>) metus iki paraišk</w:t>
            </w:r>
            <w:r w:rsidR="258B8102" w:rsidRPr="73A72775">
              <w:rPr>
                <w:rFonts w:ascii="Arial" w:eastAsia="Arial" w:hAnsi="Arial" w:cs="Arial"/>
                <w:color w:val="000000" w:themeColor="text1"/>
                <w:sz w:val="20"/>
                <w:szCs w:val="20"/>
              </w:rPr>
              <w:t>os</w:t>
            </w:r>
            <w:r w:rsidRPr="73A72775">
              <w:rPr>
                <w:rFonts w:ascii="Arial" w:eastAsia="Arial" w:hAnsi="Arial" w:cs="Arial"/>
                <w:color w:val="000000" w:themeColor="text1"/>
                <w:sz w:val="20"/>
                <w:szCs w:val="20"/>
              </w:rPr>
              <w:t xml:space="preserve"> pateikimo </w:t>
            </w:r>
            <w:r w:rsidR="212BEF02" w:rsidRPr="73A72775">
              <w:rPr>
                <w:rFonts w:ascii="Arial" w:eastAsia="Arial" w:hAnsi="Arial" w:cs="Arial"/>
                <w:color w:val="000000" w:themeColor="text1"/>
                <w:sz w:val="20"/>
                <w:szCs w:val="20"/>
              </w:rPr>
              <w:t xml:space="preserve">termino pabaigos </w:t>
            </w:r>
            <w:r w:rsidRPr="73A72775">
              <w:rPr>
                <w:rFonts w:ascii="Arial" w:eastAsia="Arial" w:hAnsi="Arial" w:cs="Arial"/>
                <w:color w:val="000000" w:themeColor="text1"/>
                <w:sz w:val="20"/>
                <w:szCs w:val="20"/>
              </w:rPr>
              <w:t xml:space="preserve">pagal </w:t>
            </w:r>
            <w:r w:rsidR="588CF6A3" w:rsidRPr="73A72775">
              <w:rPr>
                <w:rFonts w:ascii="Arial" w:eastAsia="Arial" w:hAnsi="Arial" w:cs="Arial"/>
                <w:color w:val="000000" w:themeColor="text1"/>
                <w:sz w:val="20"/>
                <w:szCs w:val="20"/>
                <w:lang w:val="en-US"/>
              </w:rPr>
              <w:t>1 (</w:t>
            </w:r>
            <w:r w:rsidRPr="73A72775">
              <w:rPr>
                <w:rFonts w:ascii="Arial" w:eastAsia="Arial" w:hAnsi="Arial" w:cs="Arial"/>
                <w:color w:val="000000" w:themeColor="text1"/>
                <w:sz w:val="20"/>
                <w:szCs w:val="20"/>
              </w:rPr>
              <w:t>vieną</w:t>
            </w:r>
            <w:r w:rsidR="588CF6A3" w:rsidRPr="73A72775">
              <w:rPr>
                <w:rFonts w:ascii="Arial" w:eastAsia="Arial" w:hAnsi="Arial" w:cs="Arial"/>
                <w:color w:val="000000" w:themeColor="text1"/>
                <w:sz w:val="20"/>
                <w:szCs w:val="20"/>
              </w:rPr>
              <w:t>)</w:t>
            </w:r>
            <w:r w:rsidRPr="73A72775">
              <w:rPr>
                <w:rFonts w:ascii="Arial" w:eastAsia="Arial" w:hAnsi="Arial" w:cs="Arial"/>
                <w:color w:val="000000" w:themeColor="text1"/>
                <w:sz w:val="20"/>
                <w:szCs w:val="20"/>
              </w:rPr>
              <w:t xml:space="preserve"> ar daugiau </w:t>
            </w:r>
            <w:r w:rsidR="61904FAA" w:rsidRPr="73A72775">
              <w:rPr>
                <w:rFonts w:ascii="Arial" w:eastAsia="Arial" w:hAnsi="Arial" w:cs="Arial"/>
                <w:color w:val="000000" w:themeColor="text1"/>
                <w:sz w:val="20"/>
                <w:szCs w:val="20"/>
              </w:rPr>
              <w:t>įvykdytų</w:t>
            </w:r>
            <w:r w:rsidR="61904FAA" w:rsidRPr="73A72775">
              <w:rPr>
                <w:rFonts w:ascii="Arial" w:eastAsia="Arial" w:hAnsi="Arial" w:cs="Arial"/>
                <w:color w:val="000000" w:themeColor="text1"/>
                <w:sz w:val="20"/>
                <w:szCs w:val="20"/>
                <w:lang w:val="en-US"/>
              </w:rPr>
              <w:t xml:space="preserve">* </w:t>
            </w:r>
            <w:r w:rsidRPr="73A72775">
              <w:rPr>
                <w:rFonts w:ascii="Arial" w:eastAsia="Arial" w:hAnsi="Arial" w:cs="Arial"/>
                <w:color w:val="000000" w:themeColor="text1"/>
                <w:sz w:val="20"/>
                <w:szCs w:val="20"/>
              </w:rPr>
              <w:t>sutarčių</w:t>
            </w:r>
            <w:r w:rsidR="588CF6A3" w:rsidRPr="73A72775">
              <w:rPr>
                <w:rFonts w:ascii="Arial" w:eastAsia="Arial" w:hAnsi="Arial" w:cs="Arial"/>
                <w:color w:val="000000" w:themeColor="text1"/>
                <w:sz w:val="20"/>
                <w:szCs w:val="20"/>
              </w:rPr>
              <w:t xml:space="preserve"> (projektų)</w:t>
            </w:r>
            <w:r w:rsidRPr="73A72775">
              <w:rPr>
                <w:rFonts w:ascii="Arial" w:eastAsia="Arial" w:hAnsi="Arial" w:cs="Arial"/>
                <w:color w:val="000000" w:themeColor="text1"/>
                <w:sz w:val="20"/>
                <w:szCs w:val="20"/>
              </w:rPr>
              <w:t xml:space="preserve"> yra </w:t>
            </w:r>
            <w:r w:rsidR="3DFC76FE" w:rsidRPr="73A72775">
              <w:rPr>
                <w:rFonts w:ascii="Arial" w:eastAsia="Arial" w:hAnsi="Arial" w:cs="Arial"/>
                <w:color w:val="000000" w:themeColor="text1"/>
                <w:sz w:val="20"/>
                <w:szCs w:val="20"/>
              </w:rPr>
              <w:t xml:space="preserve">savo jėgomis </w:t>
            </w:r>
            <w:r w:rsidRPr="73A72775">
              <w:rPr>
                <w:rFonts w:ascii="Arial" w:eastAsia="Arial" w:hAnsi="Arial" w:cs="Arial"/>
                <w:color w:val="000000" w:themeColor="text1"/>
                <w:sz w:val="20"/>
                <w:szCs w:val="20"/>
              </w:rPr>
              <w:t xml:space="preserve">tinkamai </w:t>
            </w:r>
            <w:r w:rsidR="61904FAA" w:rsidRPr="73A72775">
              <w:rPr>
                <w:rFonts w:ascii="Arial" w:eastAsia="Arial" w:hAnsi="Arial" w:cs="Arial"/>
                <w:color w:val="000000" w:themeColor="text1"/>
                <w:sz w:val="20"/>
                <w:szCs w:val="20"/>
              </w:rPr>
              <w:t xml:space="preserve">suteikęs </w:t>
            </w:r>
            <w:r w:rsidRPr="73A72775">
              <w:rPr>
                <w:rFonts w:ascii="Arial" w:eastAsia="Arial" w:hAnsi="Arial" w:cs="Arial"/>
                <w:color w:val="000000" w:themeColor="text1"/>
                <w:sz w:val="20"/>
                <w:szCs w:val="20"/>
              </w:rPr>
              <w:t>inžinerinių geologinių ir</w:t>
            </w:r>
            <w:r w:rsidR="1CE5DD29" w:rsidRPr="73A72775">
              <w:rPr>
                <w:rFonts w:ascii="Arial" w:eastAsia="Arial" w:hAnsi="Arial" w:cs="Arial"/>
                <w:color w:val="000000" w:themeColor="text1"/>
                <w:sz w:val="20"/>
                <w:szCs w:val="20"/>
              </w:rPr>
              <w:t>/ar</w:t>
            </w:r>
            <w:r w:rsidRPr="73A72775">
              <w:rPr>
                <w:rFonts w:ascii="Arial" w:eastAsia="Arial" w:hAnsi="Arial" w:cs="Arial"/>
                <w:color w:val="000000" w:themeColor="text1"/>
                <w:sz w:val="20"/>
                <w:szCs w:val="20"/>
              </w:rPr>
              <w:t xml:space="preserve"> geotechninių (I,II ir/ar III  kategorijos) žemės gelmių tyrimų paslaugų, kurių bendra vertė </w:t>
            </w:r>
            <w:r w:rsidR="31C23D76" w:rsidRPr="73A72775">
              <w:rPr>
                <w:rFonts w:ascii="Arial" w:eastAsia="Arial" w:hAnsi="Arial" w:cs="Arial"/>
                <w:color w:val="000000" w:themeColor="text1"/>
                <w:sz w:val="20"/>
                <w:szCs w:val="20"/>
              </w:rPr>
              <w:t xml:space="preserve">yra </w:t>
            </w:r>
            <w:r w:rsidRPr="73A72775">
              <w:rPr>
                <w:rFonts w:ascii="Arial" w:eastAsia="Arial" w:hAnsi="Arial" w:cs="Arial"/>
                <w:color w:val="000000" w:themeColor="text1"/>
                <w:sz w:val="20"/>
                <w:szCs w:val="20"/>
              </w:rPr>
              <w:t xml:space="preserve">ne mažesnė kaip </w:t>
            </w:r>
            <w:r w:rsidR="478C7BC2" w:rsidRPr="004A1DBF">
              <w:rPr>
                <w:rFonts w:ascii="Arial" w:eastAsia="Arial" w:hAnsi="Arial" w:cs="Arial"/>
                <w:b/>
                <w:bCs/>
                <w:color w:val="000000" w:themeColor="text1"/>
                <w:sz w:val="20"/>
                <w:szCs w:val="20"/>
              </w:rPr>
              <w:t>1 500 000,00</w:t>
            </w:r>
            <w:r w:rsidR="478C7BC2" w:rsidRPr="73A72775">
              <w:rPr>
                <w:rFonts w:ascii="Arial" w:eastAsia="Arial" w:hAnsi="Arial" w:cs="Arial"/>
                <w:color w:val="000000" w:themeColor="text1"/>
                <w:sz w:val="20"/>
                <w:szCs w:val="20"/>
              </w:rPr>
              <w:t xml:space="preserve"> </w:t>
            </w:r>
            <w:r w:rsidR="620EF166" w:rsidRPr="73A72775">
              <w:rPr>
                <w:rFonts w:ascii="Arial" w:eastAsia="Arial" w:hAnsi="Arial" w:cs="Arial"/>
                <w:b/>
                <w:bCs/>
                <w:color w:val="000000" w:themeColor="text1"/>
                <w:sz w:val="20"/>
                <w:szCs w:val="20"/>
              </w:rPr>
              <w:t xml:space="preserve"> (</w:t>
            </w:r>
            <w:r w:rsidR="398D5ABD" w:rsidRPr="73A72775">
              <w:rPr>
                <w:rFonts w:ascii="Arial" w:eastAsia="Arial" w:hAnsi="Arial" w:cs="Arial"/>
                <w:b/>
                <w:bCs/>
                <w:color w:val="000000" w:themeColor="text1"/>
                <w:sz w:val="20"/>
                <w:szCs w:val="20"/>
              </w:rPr>
              <w:t>vienas milijonas penki šimtai tūkstančių eurų ir 00 ct</w:t>
            </w:r>
            <w:r w:rsidR="2BA5D9A0" w:rsidRPr="73A72775">
              <w:rPr>
                <w:rFonts w:ascii="Arial" w:eastAsia="Arial" w:hAnsi="Arial" w:cs="Arial"/>
                <w:b/>
                <w:bCs/>
                <w:color w:val="000000" w:themeColor="text1"/>
                <w:sz w:val="20"/>
                <w:szCs w:val="20"/>
              </w:rPr>
              <w:t xml:space="preserve">) </w:t>
            </w:r>
            <w:r w:rsidR="620EF166" w:rsidRPr="73A72775">
              <w:rPr>
                <w:rFonts w:ascii="Arial" w:eastAsia="Arial" w:hAnsi="Arial" w:cs="Arial"/>
                <w:b/>
                <w:bCs/>
                <w:color w:val="000000" w:themeColor="text1"/>
                <w:sz w:val="20"/>
                <w:szCs w:val="20"/>
              </w:rPr>
              <w:t xml:space="preserve"> Eur</w:t>
            </w:r>
            <w:r w:rsidR="426438EA" w:rsidRPr="73A72775">
              <w:rPr>
                <w:rFonts w:ascii="Arial" w:eastAsia="Arial" w:hAnsi="Arial" w:cs="Arial"/>
                <w:b/>
                <w:bCs/>
                <w:color w:val="000000" w:themeColor="text1"/>
                <w:sz w:val="20"/>
                <w:szCs w:val="20"/>
              </w:rPr>
              <w:t xml:space="preserve"> be PVM</w:t>
            </w:r>
            <w:r w:rsidR="31C23D76" w:rsidRPr="73A72775">
              <w:rPr>
                <w:rFonts w:ascii="Arial" w:eastAsia="Arial" w:hAnsi="Arial" w:cs="Arial"/>
                <w:b/>
                <w:bCs/>
                <w:color w:val="000000" w:themeColor="text1"/>
                <w:sz w:val="20"/>
                <w:szCs w:val="20"/>
              </w:rPr>
              <w:t>.</w:t>
            </w:r>
          </w:p>
          <w:p w14:paraId="63AAA281" w14:textId="57091F63" w:rsidR="78472195" w:rsidRDefault="78472195" w:rsidP="005E12F6">
            <w:pPr>
              <w:spacing w:line="276" w:lineRule="auto"/>
              <w:jc w:val="both"/>
              <w:rPr>
                <w:rFonts w:ascii="Arial" w:eastAsia="Arial" w:hAnsi="Arial" w:cs="Arial"/>
                <w:b/>
                <w:bCs/>
                <w:color w:val="000000" w:themeColor="text1"/>
                <w:sz w:val="20"/>
                <w:szCs w:val="20"/>
              </w:rPr>
            </w:pPr>
          </w:p>
          <w:p w14:paraId="6B4D4413" w14:textId="77777777" w:rsidR="78472195" w:rsidRDefault="138DAE55" w:rsidP="005E12F6">
            <w:pPr>
              <w:spacing w:line="276" w:lineRule="auto"/>
              <w:jc w:val="both"/>
              <w:rPr>
                <w:rFonts w:ascii="Arial" w:eastAsia="Arial" w:hAnsi="Arial" w:cs="Arial"/>
                <w:color w:val="000000" w:themeColor="text1"/>
                <w:sz w:val="20"/>
                <w:szCs w:val="20"/>
              </w:rPr>
            </w:pPr>
            <w:r w:rsidRPr="22B32911">
              <w:rPr>
                <w:rFonts w:ascii="Arial" w:eastAsia="Arial" w:hAnsi="Arial" w:cs="Arial"/>
                <w:b/>
                <w:bCs/>
                <w:color w:val="000000" w:themeColor="text1"/>
                <w:sz w:val="20"/>
                <w:szCs w:val="20"/>
              </w:rPr>
              <w:t>Įvykdyt</w:t>
            </w:r>
            <w:r w:rsidR="1EAED36F" w:rsidRPr="22B32911">
              <w:rPr>
                <w:rFonts w:ascii="Arial" w:eastAsia="Arial" w:hAnsi="Arial" w:cs="Arial"/>
                <w:b/>
                <w:bCs/>
                <w:color w:val="000000" w:themeColor="text1"/>
                <w:sz w:val="20"/>
                <w:szCs w:val="20"/>
              </w:rPr>
              <w:t>a sutartis*</w:t>
            </w:r>
            <w:r w:rsidR="1EAED36F" w:rsidRPr="22B32911">
              <w:rPr>
                <w:rFonts w:ascii="Arial" w:eastAsia="Arial" w:hAnsi="Arial" w:cs="Arial"/>
                <w:color w:val="000000" w:themeColor="text1"/>
                <w:sz w:val="20"/>
                <w:szCs w:val="20"/>
              </w:rPr>
              <w:t xml:space="preserve"> </w:t>
            </w:r>
            <w:r w:rsidR="2AC78741" w:rsidRPr="22B32911">
              <w:rPr>
                <w:rFonts w:ascii="Arial" w:eastAsia="Arial" w:hAnsi="Arial" w:cs="Arial"/>
                <w:color w:val="000000" w:themeColor="text1"/>
                <w:sz w:val="20"/>
                <w:szCs w:val="20"/>
              </w:rPr>
              <w:t>-  tinkamai įvykdyti inžineriniai geologiniai ir/ar geotechniniai žemės gelmių tyrimai pagal numatytas sutartie</w:t>
            </w:r>
            <w:r w:rsidR="05102D85" w:rsidRPr="22B32911">
              <w:rPr>
                <w:rFonts w:ascii="Arial" w:eastAsia="Arial" w:hAnsi="Arial" w:cs="Arial"/>
                <w:color w:val="000000" w:themeColor="text1"/>
                <w:sz w:val="20"/>
                <w:szCs w:val="20"/>
              </w:rPr>
              <w:t>s sąlygas, parengta</w:t>
            </w:r>
            <w:r w:rsidR="2AC78741" w:rsidRPr="22B32911">
              <w:rPr>
                <w:rFonts w:ascii="Arial" w:eastAsia="Arial" w:hAnsi="Arial" w:cs="Arial"/>
                <w:color w:val="000000" w:themeColor="text1"/>
                <w:sz w:val="20"/>
                <w:szCs w:val="20"/>
              </w:rPr>
              <w:t xml:space="preserve"> ataskaita</w:t>
            </w:r>
            <w:r w:rsidR="4A88F001" w:rsidRPr="22B32911">
              <w:rPr>
                <w:rFonts w:ascii="Arial" w:eastAsia="Arial" w:hAnsi="Arial" w:cs="Arial"/>
                <w:color w:val="000000" w:themeColor="text1"/>
                <w:sz w:val="20"/>
                <w:szCs w:val="20"/>
              </w:rPr>
              <w:t xml:space="preserve"> turi būti pateikta ir patvirtinta</w:t>
            </w:r>
            <w:r w:rsidR="2AC78741" w:rsidRPr="22B32911">
              <w:rPr>
                <w:rFonts w:ascii="Arial" w:eastAsia="Arial" w:hAnsi="Arial" w:cs="Arial"/>
                <w:color w:val="000000" w:themeColor="text1"/>
                <w:sz w:val="20"/>
                <w:szCs w:val="20"/>
              </w:rPr>
              <w:t xml:space="preserve"> Lietuvos geologijos tarnyb</w:t>
            </w:r>
            <w:r w:rsidR="48CB5BB3" w:rsidRPr="22B32911">
              <w:rPr>
                <w:rFonts w:ascii="Arial" w:eastAsia="Arial" w:hAnsi="Arial" w:cs="Arial"/>
                <w:color w:val="000000" w:themeColor="text1"/>
                <w:sz w:val="20"/>
                <w:szCs w:val="20"/>
              </w:rPr>
              <w:t>os.</w:t>
            </w:r>
          </w:p>
          <w:p w14:paraId="661E1BAC" w14:textId="77777777" w:rsidR="00330A0F" w:rsidRDefault="00330A0F" w:rsidP="005E12F6">
            <w:pPr>
              <w:spacing w:line="276" w:lineRule="auto"/>
              <w:jc w:val="both"/>
              <w:rPr>
                <w:rFonts w:ascii="Arial" w:eastAsia="Arial" w:hAnsi="Arial" w:cs="Arial"/>
                <w:color w:val="000000" w:themeColor="text1"/>
                <w:sz w:val="20"/>
                <w:szCs w:val="20"/>
              </w:rPr>
            </w:pPr>
          </w:p>
          <w:p w14:paraId="297FCFBD" w14:textId="57777917" w:rsidR="00330A0F" w:rsidRDefault="00380825" w:rsidP="005E12F6">
            <w:pPr>
              <w:spacing w:line="276" w:lineRule="auto"/>
              <w:jc w:val="both"/>
              <w:rPr>
                <w:rFonts w:ascii="Arial" w:eastAsia="Arial" w:hAnsi="Arial" w:cs="Arial"/>
                <w:color w:val="000000" w:themeColor="text1"/>
                <w:sz w:val="20"/>
                <w:szCs w:val="20"/>
              </w:rPr>
            </w:pPr>
            <w:r w:rsidRPr="00380825">
              <w:rPr>
                <w:rFonts w:ascii="Arial" w:eastAsia="Arial" w:hAnsi="Arial" w:cs="Arial"/>
                <w:color w:val="000000" w:themeColor="text1"/>
                <w:sz w:val="20"/>
                <w:szCs w:val="20"/>
              </w:rPr>
              <w:t xml:space="preserve">Jei paraišką teikia Tiekėjų grupė – reikalavimą turi atitikti visi Tiekėjų grupės nariai kartu (patirtis </w:t>
            </w:r>
            <w:r w:rsidRPr="00380825">
              <w:rPr>
                <w:rFonts w:ascii="Arial" w:eastAsia="Arial" w:hAnsi="Arial" w:cs="Arial"/>
                <w:color w:val="000000" w:themeColor="text1"/>
                <w:sz w:val="20"/>
                <w:szCs w:val="20"/>
              </w:rPr>
              <w:lastRenderedPageBreak/>
              <w:t>sumuojama)</w:t>
            </w:r>
            <w:r w:rsidR="00E70960">
              <w:rPr>
                <w:rFonts w:ascii="Arial" w:eastAsia="Arial" w:hAnsi="Arial" w:cs="Arial"/>
                <w:color w:val="000000" w:themeColor="text1"/>
                <w:sz w:val="20"/>
                <w:szCs w:val="20"/>
              </w:rPr>
              <w:t>,</w:t>
            </w:r>
            <w:r w:rsidRPr="00380825">
              <w:rPr>
                <w:rFonts w:ascii="Arial" w:eastAsia="Arial" w:hAnsi="Arial" w:cs="Arial"/>
                <w:color w:val="000000" w:themeColor="text1"/>
                <w:sz w:val="20"/>
                <w:szCs w:val="20"/>
              </w:rPr>
              <w:t xml:space="preserve"> atsižvelgiant į jų prisiimamus įsipareigojimus.</w:t>
            </w:r>
          </w:p>
        </w:tc>
        <w:tc>
          <w:tcPr>
            <w:tcW w:w="5265" w:type="dxa"/>
          </w:tcPr>
          <w:p w14:paraId="25FCA087" w14:textId="26ED50B6" w:rsidR="46749370" w:rsidRDefault="46749370" w:rsidP="73A72775">
            <w:pPr>
              <w:spacing w:after="200" w:line="276" w:lineRule="auto"/>
              <w:jc w:val="both"/>
              <w:rPr>
                <w:rFonts w:ascii="Arial" w:eastAsia="Arial" w:hAnsi="Arial" w:cs="Arial"/>
                <w:color w:val="000000" w:themeColor="text1"/>
                <w:sz w:val="20"/>
                <w:szCs w:val="20"/>
              </w:rPr>
            </w:pPr>
            <w:r w:rsidRPr="73A72775">
              <w:rPr>
                <w:rFonts w:ascii="Arial" w:eastAsia="Arial" w:hAnsi="Arial" w:cs="Arial"/>
                <w:color w:val="000000" w:themeColor="text1"/>
                <w:sz w:val="20"/>
                <w:szCs w:val="20"/>
              </w:rPr>
              <w:lastRenderedPageBreak/>
              <w:t xml:space="preserve">1. </w:t>
            </w:r>
            <w:r w:rsidR="4E58A366" w:rsidRPr="73A72775">
              <w:rPr>
                <w:rFonts w:ascii="Arial" w:eastAsia="Arial" w:hAnsi="Arial" w:cs="Arial"/>
                <w:color w:val="000000" w:themeColor="text1"/>
                <w:sz w:val="20"/>
                <w:szCs w:val="20"/>
              </w:rPr>
              <w:t xml:space="preserve">  </w:t>
            </w:r>
            <w:r w:rsidR="088D2FC8" w:rsidRPr="73A72775">
              <w:rPr>
                <w:rFonts w:ascii="Arial" w:eastAsia="Arial" w:hAnsi="Arial" w:cs="Arial"/>
                <w:color w:val="000000" w:themeColor="text1"/>
                <w:sz w:val="20"/>
                <w:szCs w:val="20"/>
              </w:rPr>
              <w:t>P</w:t>
            </w:r>
            <w:r w:rsidR="4E58A366" w:rsidRPr="73A72775">
              <w:rPr>
                <w:rFonts w:ascii="Arial" w:eastAsia="Arial" w:hAnsi="Arial" w:cs="Arial"/>
                <w:color w:val="000000" w:themeColor="text1"/>
                <w:sz w:val="20"/>
                <w:szCs w:val="20"/>
              </w:rPr>
              <w:t xml:space="preserve">er pastaruosius 3 (trejus) metus </w:t>
            </w:r>
            <w:r w:rsidR="5AFF9FF7" w:rsidRPr="73A72775">
              <w:rPr>
                <w:rFonts w:ascii="Arial" w:eastAsia="Arial" w:hAnsi="Arial" w:cs="Arial"/>
                <w:color w:val="000000" w:themeColor="text1"/>
                <w:sz w:val="20"/>
                <w:szCs w:val="20"/>
              </w:rPr>
              <w:t xml:space="preserve">arba per laiką nuo tiekėjo įregistravimo dienos (jeigu tiekėjas vykdė veiklą trumpiau) </w:t>
            </w:r>
            <w:r w:rsidR="43D0DE0B" w:rsidRPr="73A72775">
              <w:rPr>
                <w:rFonts w:ascii="Arial" w:eastAsia="Arial" w:hAnsi="Arial" w:cs="Arial"/>
                <w:color w:val="000000" w:themeColor="text1"/>
                <w:sz w:val="20"/>
                <w:szCs w:val="20"/>
              </w:rPr>
              <w:t xml:space="preserve"> įvykdytų </w:t>
            </w:r>
            <w:r w:rsidR="33B6292D" w:rsidRPr="73A72775">
              <w:rPr>
                <w:rFonts w:ascii="Arial" w:eastAsia="Arial" w:hAnsi="Arial" w:cs="Arial"/>
                <w:color w:val="000000" w:themeColor="text1"/>
                <w:sz w:val="20"/>
                <w:szCs w:val="20"/>
              </w:rPr>
              <w:t xml:space="preserve">inžinerinių geologinių ir (ar) geotechninių </w:t>
            </w:r>
            <w:r w:rsidR="33B6292D" w:rsidRPr="73A72775">
              <w:rPr>
                <w:rFonts w:ascii="Arial" w:eastAsia="Arial" w:hAnsi="Arial" w:cs="Arial"/>
                <w:sz w:val="20"/>
                <w:szCs w:val="20"/>
              </w:rPr>
              <w:t xml:space="preserve">(I, II ir/ar III kategorijos) žemės gelmių tyrimų paslaugų sutarčių sąrašą. </w:t>
            </w:r>
            <w:r w:rsidR="1BAB13AE" w:rsidRPr="73A72775">
              <w:rPr>
                <w:rFonts w:ascii="Arial" w:eastAsia="Arial" w:hAnsi="Arial" w:cs="Arial"/>
                <w:color w:val="000000" w:themeColor="text1"/>
                <w:sz w:val="20"/>
                <w:szCs w:val="20"/>
              </w:rPr>
              <w:t xml:space="preserve"> Sąraše turi būti nurodyta: sutarties pavadinimas ir objektas; užsakovas; suteiktų paslaugų apimtis; sutarties vertė (</w:t>
            </w:r>
            <w:r w:rsidR="6C0C7304" w:rsidRPr="73A72775">
              <w:rPr>
                <w:rFonts w:ascii="Arial" w:eastAsia="Arial" w:hAnsi="Arial" w:cs="Arial"/>
                <w:color w:val="000000" w:themeColor="text1"/>
                <w:sz w:val="20"/>
                <w:szCs w:val="20"/>
              </w:rPr>
              <w:t xml:space="preserve">Eur be PVM); įvykdymo laikotarpis; ar parengta ataskaita buvo pateikta ir patvirtinta Lietuvos </w:t>
            </w:r>
            <w:r w:rsidR="422610B6" w:rsidRPr="73A72775">
              <w:rPr>
                <w:rFonts w:ascii="Arial" w:eastAsia="Arial" w:hAnsi="Arial" w:cs="Arial"/>
                <w:color w:val="000000" w:themeColor="text1"/>
                <w:sz w:val="20"/>
                <w:szCs w:val="20"/>
              </w:rPr>
              <w:t>geologijos</w:t>
            </w:r>
            <w:r w:rsidR="6C0C7304" w:rsidRPr="73A72775">
              <w:rPr>
                <w:rFonts w:ascii="Arial" w:eastAsia="Arial" w:hAnsi="Arial" w:cs="Arial"/>
                <w:color w:val="000000" w:themeColor="text1"/>
                <w:sz w:val="20"/>
                <w:szCs w:val="20"/>
              </w:rPr>
              <w:t xml:space="preserve"> tarnybos.</w:t>
            </w:r>
            <w:r w:rsidR="4F8CA6B3" w:rsidRPr="73A72775">
              <w:rPr>
                <w:rFonts w:ascii="Arial" w:eastAsia="Arial" w:hAnsi="Arial" w:cs="Arial"/>
                <w:color w:val="000000" w:themeColor="text1"/>
                <w:sz w:val="20"/>
                <w:szCs w:val="20"/>
              </w:rPr>
              <w:t xml:space="preserve"> Šis sąrašas yra pakankamas pirminiam kvalifikacijos vertinimui.</w:t>
            </w:r>
          </w:p>
          <w:p w14:paraId="3ED6640D" w14:textId="111BBC16" w:rsidR="4F8CA6B3" w:rsidRDefault="4F8CA6B3" w:rsidP="73A72775">
            <w:pPr>
              <w:spacing w:after="200" w:line="276" w:lineRule="auto"/>
              <w:jc w:val="both"/>
              <w:rPr>
                <w:rFonts w:ascii="Arial" w:eastAsia="Arial" w:hAnsi="Arial" w:cs="Arial"/>
                <w:sz w:val="20"/>
                <w:szCs w:val="20"/>
              </w:rPr>
            </w:pPr>
            <w:r w:rsidRPr="73A72775">
              <w:rPr>
                <w:rFonts w:ascii="Arial" w:eastAsia="Arial" w:hAnsi="Arial" w:cs="Arial"/>
                <w:color w:val="000000" w:themeColor="text1"/>
                <w:sz w:val="20"/>
                <w:szCs w:val="20"/>
              </w:rPr>
              <w:t xml:space="preserve">2. </w:t>
            </w:r>
            <w:r w:rsidR="18CF6887" w:rsidRPr="73A72775">
              <w:rPr>
                <w:rFonts w:ascii="Arial" w:eastAsia="Arial" w:hAnsi="Arial" w:cs="Arial"/>
                <w:color w:val="000000" w:themeColor="text1"/>
                <w:sz w:val="20"/>
                <w:szCs w:val="20"/>
              </w:rPr>
              <w:t xml:space="preserve">Papildomi dokumentai, prašomi atrankos būdu: </w:t>
            </w:r>
            <w:r w:rsidRPr="73A72775">
              <w:rPr>
                <w:rFonts w:ascii="Arial" w:eastAsia="Arial" w:hAnsi="Arial" w:cs="Arial"/>
                <w:color w:val="000000" w:themeColor="text1"/>
                <w:sz w:val="20"/>
                <w:szCs w:val="20"/>
              </w:rPr>
              <w:t>Perkančioji organizacija</w:t>
            </w:r>
            <w:r w:rsidRPr="73A72775">
              <w:rPr>
                <w:rFonts w:ascii="Arial" w:eastAsia="Arial" w:hAnsi="Arial" w:cs="Arial"/>
                <w:sz w:val="20"/>
                <w:szCs w:val="20"/>
              </w:rPr>
              <w:t xml:space="preserve"> pasilieka teisę atrankos būdu  paprašyti papildomų dokumentų tik dėl dalies sąraše nurodytų sutarčių. Tokiais dokumentais gali būti: Užs</w:t>
            </w:r>
            <w:r w:rsidR="1448EF2D" w:rsidRPr="73A72775">
              <w:rPr>
                <w:rFonts w:ascii="Arial" w:eastAsia="Arial" w:hAnsi="Arial" w:cs="Arial"/>
                <w:sz w:val="20"/>
                <w:szCs w:val="20"/>
              </w:rPr>
              <w:t>akovo pažyma; priėmimo perdavimo aktas (jei rengiamas); Lietuvos geologijos tarnybos pažyma apie ataskaitos priėmimą į fondus, kiti lygiaverčiai dokumentai, patvirtinantys, kad paslaugos buvo įvykdytos tinkamai.</w:t>
            </w:r>
            <w:r w:rsidR="5B713EC5" w:rsidRPr="73A72775">
              <w:rPr>
                <w:rFonts w:ascii="Arial" w:eastAsia="Arial" w:hAnsi="Arial" w:cs="Arial"/>
                <w:sz w:val="20"/>
                <w:szCs w:val="20"/>
              </w:rPr>
              <w:t xml:space="preserve"> Sąskaitos faktūros ir mokėjimų įrodymai nėra laikomi </w:t>
            </w:r>
            <w:r w:rsidR="5B713EC5" w:rsidRPr="73A72775">
              <w:rPr>
                <w:rFonts w:ascii="Arial" w:eastAsia="Arial" w:hAnsi="Arial" w:cs="Arial"/>
                <w:sz w:val="20"/>
                <w:szCs w:val="20"/>
              </w:rPr>
              <w:lastRenderedPageBreak/>
              <w:t>lygiaverčiais dokumentais,  nes jie nepatvirtina tinkamo paslaugų įvykdymo, tačiau gali būti naudojami kaip papildoma informacija vertinant sutarčių vertę.</w:t>
            </w:r>
          </w:p>
          <w:p w14:paraId="5BBA7905" w14:textId="6A083DD0" w:rsidR="01F4F1BF" w:rsidRDefault="01F4F1BF" w:rsidP="73A72775">
            <w:pPr>
              <w:spacing w:after="200" w:line="276" w:lineRule="auto"/>
              <w:jc w:val="both"/>
              <w:rPr>
                <w:rFonts w:ascii="Arial" w:eastAsia="Arial" w:hAnsi="Arial" w:cs="Arial"/>
                <w:sz w:val="20"/>
                <w:szCs w:val="20"/>
              </w:rPr>
            </w:pPr>
            <w:r w:rsidRPr="73A72775">
              <w:rPr>
                <w:rFonts w:ascii="Arial" w:eastAsia="Arial" w:hAnsi="Arial" w:cs="Arial"/>
                <w:sz w:val="20"/>
                <w:szCs w:val="20"/>
              </w:rPr>
              <w:t>3. Dokumentai, reikalaujami iš</w:t>
            </w:r>
            <w:r w:rsidR="00F2545D">
              <w:rPr>
                <w:rFonts w:ascii="Arial" w:eastAsia="Arial" w:hAnsi="Arial" w:cs="Arial"/>
                <w:sz w:val="20"/>
                <w:szCs w:val="20"/>
              </w:rPr>
              <w:t xml:space="preserve"> konkret</w:t>
            </w:r>
            <w:r w:rsidR="009E6EDB">
              <w:rPr>
                <w:rFonts w:ascii="Arial" w:eastAsia="Arial" w:hAnsi="Arial" w:cs="Arial"/>
                <w:sz w:val="20"/>
                <w:szCs w:val="20"/>
              </w:rPr>
              <w:t>aus</w:t>
            </w:r>
            <w:r w:rsidR="00F2545D">
              <w:rPr>
                <w:rFonts w:ascii="Arial" w:eastAsia="Arial" w:hAnsi="Arial" w:cs="Arial"/>
                <w:sz w:val="20"/>
                <w:szCs w:val="20"/>
              </w:rPr>
              <w:t xml:space="preserve"> pirkim</w:t>
            </w:r>
            <w:r w:rsidR="009E6EDB">
              <w:rPr>
                <w:rFonts w:ascii="Arial" w:eastAsia="Arial" w:hAnsi="Arial" w:cs="Arial"/>
                <w:sz w:val="20"/>
                <w:szCs w:val="20"/>
              </w:rPr>
              <w:t>o, vykdyto pagal KVS,</w:t>
            </w:r>
            <w:r w:rsidRPr="73A72775">
              <w:rPr>
                <w:rFonts w:ascii="Arial" w:eastAsia="Arial" w:hAnsi="Arial" w:cs="Arial"/>
                <w:sz w:val="20"/>
                <w:szCs w:val="20"/>
              </w:rPr>
              <w:t xml:space="preserve"> laimėjusio tiekėjo:</w:t>
            </w:r>
            <w:r w:rsidR="730249DB" w:rsidRPr="73A72775">
              <w:rPr>
                <w:rFonts w:ascii="Arial" w:eastAsia="Arial" w:hAnsi="Arial" w:cs="Arial"/>
                <w:sz w:val="20"/>
                <w:szCs w:val="20"/>
              </w:rPr>
              <w:t xml:space="preserve"> </w:t>
            </w:r>
            <w:r w:rsidRPr="73A72775">
              <w:rPr>
                <w:rFonts w:ascii="Arial" w:eastAsia="Arial" w:hAnsi="Arial" w:cs="Arial"/>
                <w:sz w:val="20"/>
                <w:szCs w:val="20"/>
              </w:rPr>
              <w:t>Iš laimėjusio tiekėjo Perkančioji organizacija turi teisę pareikalauti dokumentų, patvirtinančių paslaugų įvykdymą pagal</w:t>
            </w:r>
            <w:r w:rsidR="4F21435D" w:rsidRPr="73A72775">
              <w:rPr>
                <w:rFonts w:ascii="Arial" w:eastAsia="Arial" w:hAnsi="Arial" w:cs="Arial"/>
                <w:sz w:val="20"/>
                <w:szCs w:val="20"/>
              </w:rPr>
              <w:t xml:space="preserve"> sąraše nurodytas sutartis. Tokie dokumentai turi būti pateikti per 5 (penkias) darbo dienas  nuo Perkančiosios organizacijos prašymo gavimo.</w:t>
            </w:r>
            <w:r w:rsidR="7091D3FF" w:rsidRPr="73A72775">
              <w:rPr>
                <w:rFonts w:ascii="Arial" w:eastAsia="Arial" w:hAnsi="Arial" w:cs="Arial"/>
                <w:sz w:val="20"/>
                <w:szCs w:val="20"/>
              </w:rPr>
              <w:t xml:space="preserve"> Pažymos nereikala</w:t>
            </w:r>
            <w:r w:rsidR="00641B39">
              <w:rPr>
                <w:rFonts w:ascii="Arial" w:eastAsia="Arial" w:hAnsi="Arial" w:cs="Arial"/>
                <w:sz w:val="20"/>
                <w:szCs w:val="20"/>
              </w:rPr>
              <w:t>u</w:t>
            </w:r>
            <w:r w:rsidR="7091D3FF" w:rsidRPr="73A72775">
              <w:rPr>
                <w:rFonts w:ascii="Arial" w:eastAsia="Arial" w:hAnsi="Arial" w:cs="Arial"/>
                <w:sz w:val="20"/>
                <w:szCs w:val="20"/>
              </w:rPr>
              <w:t>jama, jei paslaugos buvo teiktos: UAB „LTG Kompetencijų centras“</w:t>
            </w:r>
            <w:r w:rsidR="78A021C0" w:rsidRPr="73A72775">
              <w:rPr>
                <w:rFonts w:ascii="Arial" w:eastAsia="Arial" w:hAnsi="Arial" w:cs="Arial"/>
                <w:sz w:val="20"/>
                <w:szCs w:val="20"/>
              </w:rPr>
              <w:t xml:space="preserve">; </w:t>
            </w:r>
            <w:r w:rsidR="7091D3FF" w:rsidRPr="73A72775">
              <w:rPr>
                <w:rFonts w:ascii="Arial" w:eastAsia="Arial" w:hAnsi="Arial" w:cs="Arial"/>
                <w:sz w:val="20"/>
                <w:szCs w:val="20"/>
              </w:rPr>
              <w:t>AB „LTG“</w:t>
            </w:r>
            <w:r w:rsidR="49644353" w:rsidRPr="73A72775">
              <w:rPr>
                <w:rFonts w:ascii="Arial" w:eastAsia="Arial" w:hAnsi="Arial" w:cs="Arial"/>
                <w:sz w:val="20"/>
                <w:szCs w:val="20"/>
              </w:rPr>
              <w:t>;</w:t>
            </w:r>
            <w:r w:rsidR="00641B39">
              <w:rPr>
                <w:rFonts w:ascii="Arial" w:eastAsia="Arial" w:hAnsi="Arial" w:cs="Arial"/>
                <w:sz w:val="20"/>
                <w:szCs w:val="20"/>
              </w:rPr>
              <w:t xml:space="preserve"> </w:t>
            </w:r>
            <w:r w:rsidR="7091D3FF" w:rsidRPr="73A72775">
              <w:rPr>
                <w:rFonts w:ascii="Arial" w:eastAsia="Arial" w:hAnsi="Arial" w:cs="Arial"/>
                <w:sz w:val="20"/>
                <w:szCs w:val="20"/>
              </w:rPr>
              <w:t xml:space="preserve">AB „LTG </w:t>
            </w:r>
            <w:proofErr w:type="spellStart"/>
            <w:r w:rsidR="7091D3FF" w:rsidRPr="73A72775">
              <w:rPr>
                <w:rFonts w:ascii="Arial" w:eastAsia="Arial" w:hAnsi="Arial" w:cs="Arial"/>
                <w:sz w:val="20"/>
                <w:szCs w:val="20"/>
              </w:rPr>
              <w:t>Cargo</w:t>
            </w:r>
            <w:proofErr w:type="spellEnd"/>
            <w:r w:rsidR="7091D3FF" w:rsidRPr="73A72775">
              <w:rPr>
                <w:rFonts w:ascii="Arial" w:eastAsia="Arial" w:hAnsi="Arial" w:cs="Arial"/>
                <w:sz w:val="20"/>
                <w:szCs w:val="20"/>
              </w:rPr>
              <w:t>“</w:t>
            </w:r>
            <w:r w:rsidR="321E3719" w:rsidRPr="73A72775">
              <w:rPr>
                <w:rFonts w:ascii="Arial" w:eastAsia="Arial" w:hAnsi="Arial" w:cs="Arial"/>
                <w:sz w:val="20"/>
                <w:szCs w:val="20"/>
              </w:rPr>
              <w:t xml:space="preserve">; </w:t>
            </w:r>
            <w:r w:rsidR="7091D3FF" w:rsidRPr="73A72775">
              <w:rPr>
                <w:rFonts w:ascii="Arial" w:eastAsia="Arial" w:hAnsi="Arial" w:cs="Arial"/>
                <w:sz w:val="20"/>
                <w:szCs w:val="20"/>
              </w:rPr>
              <w:t xml:space="preserve">AB „LTG </w:t>
            </w:r>
            <w:proofErr w:type="spellStart"/>
            <w:r w:rsidR="7091D3FF" w:rsidRPr="73A72775">
              <w:rPr>
                <w:rFonts w:ascii="Arial" w:eastAsia="Arial" w:hAnsi="Arial" w:cs="Arial"/>
                <w:sz w:val="20"/>
                <w:szCs w:val="20"/>
              </w:rPr>
              <w:t>Infra</w:t>
            </w:r>
            <w:proofErr w:type="spellEnd"/>
            <w:r w:rsidR="7091D3FF" w:rsidRPr="73A72775">
              <w:rPr>
                <w:rFonts w:ascii="Arial" w:eastAsia="Arial" w:hAnsi="Arial" w:cs="Arial"/>
                <w:sz w:val="20"/>
                <w:szCs w:val="20"/>
              </w:rPr>
              <w:t>“</w:t>
            </w:r>
            <w:r w:rsidR="47F1A230" w:rsidRPr="73A72775">
              <w:rPr>
                <w:rFonts w:ascii="Arial" w:eastAsia="Arial" w:hAnsi="Arial" w:cs="Arial"/>
                <w:sz w:val="20"/>
                <w:szCs w:val="20"/>
              </w:rPr>
              <w:t xml:space="preserve">; </w:t>
            </w:r>
            <w:r w:rsidR="7091D3FF" w:rsidRPr="73A72775">
              <w:rPr>
                <w:rFonts w:ascii="Arial" w:eastAsia="Arial" w:hAnsi="Arial" w:cs="Arial"/>
                <w:sz w:val="20"/>
                <w:szCs w:val="20"/>
              </w:rPr>
              <w:t>UAB „LTG Link“</w:t>
            </w:r>
            <w:r w:rsidR="52E7542E" w:rsidRPr="73A72775">
              <w:rPr>
                <w:rFonts w:ascii="Arial" w:eastAsia="Arial" w:hAnsi="Arial" w:cs="Arial"/>
                <w:sz w:val="20"/>
                <w:szCs w:val="20"/>
              </w:rPr>
              <w:t xml:space="preserve">; </w:t>
            </w:r>
            <w:r w:rsidR="7091D3FF" w:rsidRPr="73A72775">
              <w:rPr>
                <w:rFonts w:ascii="Arial" w:eastAsia="Arial" w:hAnsi="Arial" w:cs="Arial"/>
                <w:sz w:val="20"/>
                <w:szCs w:val="20"/>
              </w:rPr>
              <w:t>UAB „Geležinkelio tiesimo centras“.</w:t>
            </w:r>
          </w:p>
          <w:p w14:paraId="463A7ED1" w14:textId="1C2CC1D6" w:rsidR="0029427A" w:rsidRPr="00B56DC1" w:rsidRDefault="6D38FDCE" w:rsidP="00B56DC1">
            <w:pPr>
              <w:spacing w:after="200" w:line="276" w:lineRule="auto"/>
              <w:jc w:val="both"/>
              <w:rPr>
                <w:rFonts w:ascii="Arial" w:eastAsia="Arial" w:hAnsi="Arial" w:cs="Arial"/>
                <w:sz w:val="20"/>
                <w:szCs w:val="20"/>
              </w:rPr>
            </w:pPr>
            <w:r w:rsidRPr="73A72775">
              <w:rPr>
                <w:rFonts w:ascii="Arial" w:eastAsia="Arial" w:hAnsi="Arial" w:cs="Arial"/>
                <w:sz w:val="20"/>
                <w:szCs w:val="20"/>
              </w:rPr>
              <w:t>4. Jei tiekėjas remiasi kitų ūkio subjektų pajėgumais, turi būti pateikti dokumentai, patvirtinantys: to subjekto įvykdytas sutartis (pagal 1 punktą), kad šis subjektas pats vykdys tą p</w:t>
            </w:r>
            <w:r w:rsidR="48F7A84B" w:rsidRPr="73A72775">
              <w:rPr>
                <w:rFonts w:ascii="Arial" w:eastAsia="Arial" w:hAnsi="Arial" w:cs="Arial"/>
                <w:sz w:val="20"/>
                <w:szCs w:val="20"/>
              </w:rPr>
              <w:t>irkimo sutarties dalį,</w:t>
            </w:r>
            <w:r w:rsidRPr="73A72775">
              <w:rPr>
                <w:rFonts w:ascii="Arial" w:eastAsia="Arial" w:hAnsi="Arial" w:cs="Arial"/>
                <w:sz w:val="20"/>
                <w:szCs w:val="20"/>
              </w:rPr>
              <w:t xml:space="preserve"> kuriai reikia jo patirties.</w:t>
            </w:r>
            <w:r w:rsidR="498E713D" w:rsidRPr="73A72775">
              <w:rPr>
                <w:rFonts w:ascii="Arial" w:eastAsia="Arial" w:hAnsi="Arial" w:cs="Arial"/>
                <w:sz w:val="20"/>
                <w:szCs w:val="20"/>
              </w:rPr>
              <w:t xml:space="preserve"> Jei sutartis buvo vykdyta jungtinės veiklos pagrindu, vertinama tik ta paslaugų dalis, kurią faktiškai suteikė tiekėjas arba ūkio subjektas, kurio pajėgumais remiamasi.</w:t>
            </w:r>
          </w:p>
        </w:tc>
        <w:tc>
          <w:tcPr>
            <w:tcW w:w="4113" w:type="dxa"/>
          </w:tcPr>
          <w:p w14:paraId="660A941C" w14:textId="27F904B8" w:rsidR="78472195" w:rsidRDefault="46749370" w:rsidP="73A72775">
            <w:pPr>
              <w:spacing w:after="200" w:line="276" w:lineRule="auto"/>
              <w:jc w:val="both"/>
              <w:rPr>
                <w:rFonts w:ascii="Arial" w:eastAsia="Arial" w:hAnsi="Arial" w:cs="Arial"/>
                <w:color w:val="000000" w:themeColor="text1"/>
                <w:sz w:val="20"/>
                <w:szCs w:val="20"/>
              </w:rPr>
            </w:pPr>
            <w:r w:rsidRPr="73A72775">
              <w:rPr>
                <w:rFonts w:ascii="Arial" w:eastAsia="Arial" w:hAnsi="Arial" w:cs="Arial"/>
                <w:sz w:val="20"/>
                <w:szCs w:val="20"/>
              </w:rPr>
              <w:lastRenderedPageBreak/>
              <w:t xml:space="preserve">Tiekėjas, tiekėjų grupės nariai bendrai (gali ir vienas tiekėjų grupės narys) ir (arba) ūkio subjektas, kurio pajėgumais remiasi tiekėjas, jeigu šis ūkio subjektas </w:t>
            </w:r>
            <w:r w:rsidR="7EC7A5D5" w:rsidRPr="73A72775">
              <w:rPr>
                <w:rFonts w:ascii="Arial" w:eastAsia="Arial" w:hAnsi="Arial" w:cs="Arial"/>
                <w:color w:val="000000" w:themeColor="text1"/>
                <w:sz w:val="20"/>
                <w:szCs w:val="20"/>
              </w:rPr>
              <w:t xml:space="preserve"> pats </w:t>
            </w:r>
            <w:r w:rsidRPr="73A72775">
              <w:rPr>
                <w:rFonts w:ascii="Arial" w:eastAsia="Arial" w:hAnsi="Arial" w:cs="Arial"/>
                <w:color w:val="000000" w:themeColor="text1"/>
                <w:sz w:val="20"/>
                <w:szCs w:val="20"/>
              </w:rPr>
              <w:t>vykdys tą pirkimo sutarties dalį, kuriai reikia j</w:t>
            </w:r>
            <w:r w:rsidR="2BBFBED2" w:rsidRPr="73A72775">
              <w:rPr>
                <w:rFonts w:ascii="Arial" w:eastAsia="Arial" w:hAnsi="Arial" w:cs="Arial"/>
                <w:color w:val="000000" w:themeColor="text1"/>
                <w:sz w:val="20"/>
                <w:szCs w:val="20"/>
              </w:rPr>
              <w:t>o</w:t>
            </w:r>
            <w:r w:rsidRPr="73A72775">
              <w:rPr>
                <w:rFonts w:ascii="Arial" w:eastAsia="Arial" w:hAnsi="Arial" w:cs="Arial"/>
                <w:color w:val="000000" w:themeColor="text1"/>
                <w:sz w:val="20"/>
                <w:szCs w:val="20"/>
              </w:rPr>
              <w:t xml:space="preserve"> turimų pajėgumų.</w:t>
            </w:r>
            <w:r w:rsidR="2ABE6904" w:rsidRPr="73A72775">
              <w:rPr>
                <w:rFonts w:ascii="Arial" w:eastAsia="Arial" w:hAnsi="Arial" w:cs="Arial"/>
                <w:color w:val="000000" w:themeColor="text1"/>
                <w:sz w:val="20"/>
                <w:szCs w:val="20"/>
              </w:rPr>
              <w:t xml:space="preserve"> </w:t>
            </w:r>
          </w:p>
          <w:p w14:paraId="3C99F205" w14:textId="7E0513FD" w:rsidR="78472195" w:rsidRDefault="78472195" w:rsidP="005E12F6">
            <w:pPr>
              <w:spacing w:after="200" w:line="276" w:lineRule="auto"/>
              <w:jc w:val="both"/>
              <w:rPr>
                <w:rFonts w:ascii="Arial" w:eastAsia="Arial" w:hAnsi="Arial" w:cs="Arial"/>
                <w:color w:val="000000" w:themeColor="text1"/>
                <w:sz w:val="20"/>
                <w:szCs w:val="20"/>
              </w:rPr>
            </w:pPr>
          </w:p>
          <w:p w14:paraId="48351C1C" w14:textId="60BF47B6" w:rsidR="78472195" w:rsidRDefault="78472195" w:rsidP="005E12F6">
            <w:pPr>
              <w:spacing w:line="276" w:lineRule="auto"/>
              <w:ind w:firstLine="578"/>
              <w:jc w:val="both"/>
              <w:rPr>
                <w:rFonts w:ascii="Arial" w:eastAsia="Arial" w:hAnsi="Arial" w:cs="Arial"/>
                <w:color w:val="000000" w:themeColor="text1"/>
                <w:sz w:val="20"/>
                <w:szCs w:val="20"/>
              </w:rPr>
            </w:pPr>
          </w:p>
        </w:tc>
      </w:tr>
      <w:tr w:rsidR="002F6712" w14:paraId="1BF53F57" w14:textId="77777777" w:rsidTr="2BC4AA33">
        <w:trPr>
          <w:trHeight w:val="300"/>
        </w:trPr>
        <w:tc>
          <w:tcPr>
            <w:tcW w:w="706" w:type="dxa"/>
          </w:tcPr>
          <w:p w14:paraId="781C3F44" w14:textId="4A245051" w:rsidR="002F6712" w:rsidRPr="22B32911" w:rsidRDefault="002F6712" w:rsidP="002F6712">
            <w:pPr>
              <w:spacing w:line="276" w:lineRule="auto"/>
              <w:jc w:val="both"/>
              <w:rPr>
                <w:rFonts w:ascii="Arial" w:eastAsia="Arial" w:hAnsi="Arial" w:cs="Arial"/>
                <w:sz w:val="20"/>
                <w:szCs w:val="20"/>
              </w:rPr>
            </w:pPr>
            <w:r>
              <w:rPr>
                <w:rFonts w:ascii="Arial" w:eastAsia="Arial" w:hAnsi="Arial" w:cs="Arial"/>
                <w:sz w:val="20"/>
                <w:szCs w:val="20"/>
              </w:rPr>
              <w:t>1.</w:t>
            </w:r>
          </w:p>
        </w:tc>
        <w:tc>
          <w:tcPr>
            <w:tcW w:w="4516" w:type="dxa"/>
          </w:tcPr>
          <w:p w14:paraId="0CE5418F" w14:textId="77777777" w:rsidR="002F6712" w:rsidRPr="00281700" w:rsidRDefault="002F6712" w:rsidP="002F6712">
            <w:pPr>
              <w:spacing w:line="276" w:lineRule="auto"/>
              <w:jc w:val="both"/>
              <w:rPr>
                <w:rFonts w:ascii="Arial" w:eastAsia="Arial" w:hAnsi="Arial" w:cs="Arial"/>
                <w:color w:val="000000" w:themeColor="text1"/>
                <w:sz w:val="20"/>
                <w:szCs w:val="20"/>
                <w:lang w:val="en-GB"/>
              </w:rPr>
            </w:pPr>
            <w:r w:rsidRPr="00281700">
              <w:rPr>
                <w:rFonts w:ascii="Arial" w:eastAsia="Arial" w:hAnsi="Arial" w:cs="Arial"/>
                <w:color w:val="000000" w:themeColor="text1"/>
                <w:sz w:val="20"/>
                <w:szCs w:val="20"/>
                <w:lang w:val="en-GB"/>
              </w:rPr>
              <w:t xml:space="preserve">The supplier has duly carried out engineering geological and/or geotechnical (category I, II and/or III) subsurface surveys with a total value of at least </w:t>
            </w:r>
            <w:r w:rsidRPr="00281700">
              <w:rPr>
                <w:rFonts w:ascii="Arial" w:eastAsia="Arial" w:hAnsi="Arial" w:cs="Arial"/>
                <w:b/>
                <w:bCs/>
                <w:color w:val="000000" w:themeColor="text1"/>
                <w:sz w:val="20"/>
                <w:szCs w:val="20"/>
                <w:lang w:val="en-GB"/>
              </w:rPr>
              <w:t xml:space="preserve"> EUR</w:t>
            </w:r>
            <w:r w:rsidRPr="00281700">
              <w:rPr>
                <w:rFonts w:ascii="Arial" w:eastAsia="Arial" w:hAnsi="Arial" w:cs="Arial"/>
                <w:color w:val="000000" w:themeColor="text1"/>
                <w:sz w:val="20"/>
                <w:szCs w:val="20"/>
                <w:lang w:val="en-GB"/>
              </w:rPr>
              <w:t xml:space="preserve"> </w:t>
            </w:r>
            <w:r w:rsidRPr="00281700">
              <w:rPr>
                <w:rFonts w:ascii="Arial" w:eastAsia="Arial" w:hAnsi="Arial" w:cs="Arial"/>
                <w:b/>
                <w:bCs/>
                <w:color w:val="000000" w:themeColor="text1"/>
                <w:sz w:val="20"/>
                <w:szCs w:val="20"/>
                <w:lang w:val="en-GB"/>
              </w:rPr>
              <w:t>1,500,000.00</w:t>
            </w:r>
            <w:r w:rsidRPr="00281700">
              <w:rPr>
                <w:rFonts w:ascii="Arial" w:eastAsia="Arial" w:hAnsi="Arial" w:cs="Arial"/>
                <w:color w:val="000000" w:themeColor="text1"/>
                <w:sz w:val="20"/>
                <w:szCs w:val="20"/>
                <w:lang w:val="en-GB"/>
              </w:rPr>
              <w:t xml:space="preserve"> (</w:t>
            </w:r>
            <w:r w:rsidRPr="00281700">
              <w:rPr>
                <w:rFonts w:ascii="Arial" w:eastAsia="Arial" w:hAnsi="Arial" w:cs="Arial"/>
                <w:b/>
                <w:bCs/>
                <w:color w:val="000000" w:themeColor="text1"/>
                <w:sz w:val="20"/>
                <w:szCs w:val="20"/>
                <w:lang w:val="en-GB"/>
              </w:rPr>
              <w:t xml:space="preserve">one million five hundred thousand euro and 00 </w:t>
            </w:r>
            <w:proofErr w:type="spellStart"/>
            <w:r w:rsidRPr="00281700">
              <w:rPr>
                <w:rFonts w:ascii="Arial" w:eastAsia="Arial" w:hAnsi="Arial" w:cs="Arial"/>
                <w:b/>
                <w:bCs/>
                <w:color w:val="000000" w:themeColor="text1"/>
                <w:sz w:val="20"/>
                <w:szCs w:val="20"/>
                <w:lang w:val="en-GB"/>
              </w:rPr>
              <w:t>ct</w:t>
            </w:r>
            <w:proofErr w:type="spellEnd"/>
            <w:r w:rsidRPr="00281700">
              <w:rPr>
                <w:rFonts w:ascii="Arial" w:eastAsia="Arial" w:hAnsi="Arial" w:cs="Arial"/>
                <w:b/>
                <w:bCs/>
                <w:color w:val="000000" w:themeColor="text1"/>
                <w:sz w:val="20"/>
                <w:szCs w:val="20"/>
                <w:lang w:val="en-GB"/>
              </w:rPr>
              <w:t>) excluding VAT</w:t>
            </w:r>
            <w:r w:rsidRPr="00281700">
              <w:rPr>
                <w:rFonts w:ascii="Arial" w:eastAsia="Arial" w:hAnsi="Arial" w:cs="Arial"/>
                <w:color w:val="000000" w:themeColor="text1"/>
                <w:sz w:val="20"/>
                <w:szCs w:val="20"/>
                <w:lang w:val="en-GB"/>
              </w:rPr>
              <w:t xml:space="preserve"> within the last three (3) years, or within the period from the date of the supplier's incorporation (in the case of a supplier whose activity has been in existence for less than three (3) years prior to the closing date of the application submission deadline, under one (1) or more completed* contracts/projects).</w:t>
            </w:r>
          </w:p>
          <w:p w14:paraId="5210D14E" w14:textId="77777777" w:rsidR="002F6712" w:rsidRPr="00281700" w:rsidRDefault="002F6712" w:rsidP="002F6712">
            <w:pPr>
              <w:spacing w:line="276" w:lineRule="auto"/>
              <w:jc w:val="both"/>
              <w:rPr>
                <w:rFonts w:ascii="Arial" w:eastAsia="Arial" w:hAnsi="Arial" w:cs="Arial"/>
                <w:b/>
                <w:bCs/>
                <w:color w:val="000000" w:themeColor="text1"/>
                <w:sz w:val="20"/>
                <w:szCs w:val="20"/>
                <w:lang w:val="en-GB"/>
              </w:rPr>
            </w:pPr>
          </w:p>
          <w:p w14:paraId="6A3A8CAD" w14:textId="77777777" w:rsidR="002F6712" w:rsidRPr="00281700" w:rsidRDefault="002F6712" w:rsidP="002F6712">
            <w:pPr>
              <w:spacing w:line="276" w:lineRule="auto"/>
              <w:jc w:val="both"/>
              <w:rPr>
                <w:rFonts w:ascii="Arial" w:eastAsia="Arial" w:hAnsi="Arial" w:cs="Arial"/>
                <w:color w:val="000000" w:themeColor="text1"/>
                <w:sz w:val="20"/>
                <w:szCs w:val="20"/>
                <w:lang w:val="en-GB"/>
              </w:rPr>
            </w:pPr>
            <w:r w:rsidRPr="00281700">
              <w:rPr>
                <w:rFonts w:ascii="Arial" w:eastAsia="Arial" w:hAnsi="Arial" w:cs="Arial"/>
                <w:b/>
                <w:bCs/>
                <w:color w:val="000000" w:themeColor="text1"/>
                <w:sz w:val="20"/>
                <w:szCs w:val="20"/>
                <w:lang w:val="en-GB"/>
              </w:rPr>
              <w:lastRenderedPageBreak/>
              <w:t>Completed Contract*</w:t>
            </w:r>
            <w:r w:rsidRPr="00281700">
              <w:rPr>
                <w:rFonts w:ascii="Arial" w:eastAsia="Arial" w:hAnsi="Arial" w:cs="Arial"/>
                <w:color w:val="000000" w:themeColor="text1"/>
                <w:sz w:val="20"/>
                <w:szCs w:val="20"/>
                <w:lang w:val="en-GB"/>
              </w:rPr>
              <w:t xml:space="preserve"> – engineering geological and/or geotechnical surveys of the earth's subsurface have been duly carried out in accordance with the terms and conditions of the contract, and the report must be submitted to, and approved by, the Lithuanian Geological Survey.</w:t>
            </w:r>
          </w:p>
          <w:p w14:paraId="6333C5E7" w14:textId="77777777" w:rsidR="002F6712" w:rsidRPr="00281700" w:rsidRDefault="002F6712" w:rsidP="002F6712">
            <w:pPr>
              <w:spacing w:line="276" w:lineRule="auto"/>
              <w:jc w:val="both"/>
              <w:rPr>
                <w:rFonts w:ascii="Arial" w:eastAsia="Arial" w:hAnsi="Arial" w:cs="Arial"/>
                <w:color w:val="000000" w:themeColor="text1"/>
                <w:sz w:val="20"/>
                <w:szCs w:val="20"/>
                <w:lang w:val="en-GB"/>
              </w:rPr>
            </w:pPr>
          </w:p>
          <w:p w14:paraId="6EB412A1" w14:textId="543C0ED3" w:rsidR="002F6712" w:rsidRPr="73A72775" w:rsidRDefault="002F6712" w:rsidP="002F6712">
            <w:pPr>
              <w:spacing w:line="276" w:lineRule="auto"/>
              <w:jc w:val="both"/>
              <w:rPr>
                <w:rFonts w:ascii="Arial" w:eastAsia="Arial" w:hAnsi="Arial" w:cs="Arial"/>
                <w:color w:val="000000" w:themeColor="text1"/>
                <w:sz w:val="20"/>
                <w:szCs w:val="20"/>
              </w:rPr>
            </w:pPr>
            <w:r w:rsidRPr="00281700">
              <w:rPr>
                <w:rFonts w:ascii="Arial" w:eastAsia="Arial" w:hAnsi="Arial" w:cs="Arial"/>
                <w:color w:val="000000" w:themeColor="text1"/>
                <w:sz w:val="20"/>
                <w:szCs w:val="20"/>
                <w:lang w:val="en-GB"/>
              </w:rPr>
              <w:t xml:space="preserve">In the case of a group of suppliers, the requirement must be met by all members of the group of suppliers together (experience aggregated), </w:t>
            </w:r>
            <w:proofErr w:type="gramStart"/>
            <w:r w:rsidRPr="00281700">
              <w:rPr>
                <w:rFonts w:ascii="Arial" w:eastAsia="Arial" w:hAnsi="Arial" w:cs="Arial"/>
                <w:color w:val="000000" w:themeColor="text1"/>
                <w:sz w:val="20"/>
                <w:szCs w:val="20"/>
                <w:lang w:val="en-GB"/>
              </w:rPr>
              <w:t>taking into account</w:t>
            </w:r>
            <w:proofErr w:type="gramEnd"/>
            <w:r w:rsidRPr="00281700">
              <w:rPr>
                <w:rFonts w:ascii="Arial" w:eastAsia="Arial" w:hAnsi="Arial" w:cs="Arial"/>
                <w:color w:val="000000" w:themeColor="text1"/>
                <w:sz w:val="20"/>
                <w:szCs w:val="20"/>
                <w:lang w:val="en-GB"/>
              </w:rPr>
              <w:t xml:space="preserve"> the commitments made by them.</w:t>
            </w:r>
          </w:p>
        </w:tc>
        <w:tc>
          <w:tcPr>
            <w:tcW w:w="5265" w:type="dxa"/>
          </w:tcPr>
          <w:p w14:paraId="1F11A1AD" w14:textId="77777777" w:rsidR="002F6712" w:rsidRPr="00281700" w:rsidRDefault="002F6712" w:rsidP="002F6712">
            <w:pPr>
              <w:spacing w:after="200" w:line="276" w:lineRule="auto"/>
              <w:jc w:val="both"/>
              <w:rPr>
                <w:rFonts w:ascii="Arial" w:eastAsia="Arial" w:hAnsi="Arial" w:cs="Arial"/>
                <w:color w:val="000000" w:themeColor="text1"/>
                <w:sz w:val="20"/>
                <w:szCs w:val="20"/>
                <w:lang w:val="en-GB"/>
              </w:rPr>
            </w:pPr>
            <w:r w:rsidRPr="00281700">
              <w:rPr>
                <w:rFonts w:ascii="Arial" w:eastAsia="Arial" w:hAnsi="Arial" w:cs="Arial"/>
                <w:color w:val="000000" w:themeColor="text1"/>
                <w:sz w:val="20"/>
                <w:szCs w:val="20"/>
                <w:lang w:val="en-GB"/>
              </w:rPr>
              <w:lastRenderedPageBreak/>
              <w:t xml:space="preserve">1.   A list of contracts for engineering geological and/or geotechnical </w:t>
            </w:r>
            <w:r w:rsidRPr="00281700">
              <w:rPr>
                <w:rFonts w:ascii="Arial" w:eastAsia="Arial" w:hAnsi="Arial" w:cs="Arial"/>
                <w:sz w:val="20"/>
                <w:szCs w:val="20"/>
                <w:lang w:val="en-GB"/>
              </w:rPr>
              <w:t xml:space="preserve">(category I, II and/or III) subsurface surveys completed in the last three (3) years or within the period from the date of the supplier's registration (if the supplier has been in business for a shorter period). </w:t>
            </w:r>
            <w:r w:rsidRPr="00281700">
              <w:rPr>
                <w:rFonts w:ascii="Arial" w:eastAsia="Arial" w:hAnsi="Arial" w:cs="Arial"/>
                <w:color w:val="000000" w:themeColor="text1"/>
                <w:sz w:val="20"/>
                <w:szCs w:val="20"/>
                <w:lang w:val="en-GB"/>
              </w:rPr>
              <w:t xml:space="preserve"> The list must include: the name and object of the contract; the client; the scope of the services provided; the value of the contract (EUR excluding VAT); the period of performance; and whether the report has been submitted to and approved by the Lithuanian Geological Survey. This list is sufficient for an initial assessment of qualifications.</w:t>
            </w:r>
          </w:p>
          <w:p w14:paraId="02742858" w14:textId="77777777" w:rsidR="002F6712" w:rsidRPr="00281700" w:rsidRDefault="002F6712" w:rsidP="002F6712">
            <w:pPr>
              <w:spacing w:after="200" w:line="276" w:lineRule="auto"/>
              <w:jc w:val="both"/>
              <w:rPr>
                <w:rFonts w:ascii="Arial" w:eastAsia="Arial" w:hAnsi="Arial" w:cs="Arial"/>
                <w:sz w:val="20"/>
                <w:szCs w:val="20"/>
                <w:lang w:val="en-GB"/>
              </w:rPr>
            </w:pPr>
            <w:r w:rsidRPr="00281700">
              <w:rPr>
                <w:rFonts w:ascii="Arial" w:eastAsia="Arial" w:hAnsi="Arial" w:cs="Arial"/>
                <w:color w:val="000000" w:themeColor="text1"/>
                <w:sz w:val="20"/>
                <w:szCs w:val="20"/>
                <w:lang w:val="en-GB"/>
              </w:rPr>
              <w:t>2. Additional documents requested through the selection process: The Contracting Authority</w:t>
            </w:r>
            <w:r w:rsidRPr="00281700">
              <w:rPr>
                <w:rFonts w:ascii="Arial" w:eastAsia="Arial" w:hAnsi="Arial" w:cs="Arial"/>
                <w:sz w:val="20"/>
                <w:szCs w:val="20"/>
                <w:lang w:val="en-GB"/>
              </w:rPr>
              <w:t xml:space="preserve"> reserves the right to request additional documents on a selective basis for only </w:t>
            </w:r>
            <w:r w:rsidRPr="00281700">
              <w:rPr>
                <w:rFonts w:ascii="Arial" w:eastAsia="Arial" w:hAnsi="Arial" w:cs="Arial"/>
                <w:sz w:val="20"/>
                <w:szCs w:val="20"/>
                <w:lang w:val="en-GB"/>
              </w:rPr>
              <w:lastRenderedPageBreak/>
              <w:t xml:space="preserve">part of the contracts on the list. Such documents may </w:t>
            </w:r>
            <w:proofErr w:type="gramStart"/>
            <w:r w:rsidRPr="00281700">
              <w:rPr>
                <w:rFonts w:ascii="Arial" w:eastAsia="Arial" w:hAnsi="Arial" w:cs="Arial"/>
                <w:sz w:val="20"/>
                <w:szCs w:val="20"/>
                <w:lang w:val="en-GB"/>
              </w:rPr>
              <w:t>include:</w:t>
            </w:r>
            <w:proofErr w:type="gramEnd"/>
            <w:r w:rsidRPr="00281700">
              <w:rPr>
                <w:rFonts w:ascii="Arial" w:eastAsia="Arial" w:hAnsi="Arial" w:cs="Arial"/>
                <w:sz w:val="20"/>
                <w:szCs w:val="20"/>
                <w:lang w:val="en-GB"/>
              </w:rPr>
              <w:t xml:space="preserve"> Certificate from the client; acceptance-handover certificate (if any); certificate from the Lithuanian Geological Survey of the acceptance of the report into the funds, or other equivalent documents confirming that the services have been properly performed. Invoices and proof of payment are not considered equivalent documents as they do not certify that the services have been properly performed, but they can be used as additional information to assess the value of contracts.</w:t>
            </w:r>
          </w:p>
          <w:p w14:paraId="3D3C57D0" w14:textId="4CD9127D" w:rsidR="002F6712" w:rsidRPr="00281700" w:rsidRDefault="002F6712" w:rsidP="002F6712">
            <w:pPr>
              <w:spacing w:after="200" w:line="276" w:lineRule="auto"/>
              <w:jc w:val="both"/>
              <w:rPr>
                <w:rFonts w:ascii="Arial" w:eastAsia="Arial" w:hAnsi="Arial" w:cs="Arial"/>
                <w:sz w:val="20"/>
                <w:szCs w:val="20"/>
                <w:lang w:val="en-GB"/>
              </w:rPr>
            </w:pPr>
            <w:r w:rsidRPr="00281700">
              <w:rPr>
                <w:rFonts w:ascii="Arial" w:eastAsia="Arial" w:hAnsi="Arial" w:cs="Arial"/>
                <w:sz w:val="20"/>
                <w:szCs w:val="20"/>
                <w:lang w:val="en-GB"/>
              </w:rPr>
              <w:t xml:space="preserve">3. Documents required from the successful supplier for a specific procurement carried out under a QS: The Contracting Authority shall be entitled to require from the successful supplier documents proving the performance of the services under the contracts listed. Such documents must be submitted within 5 (five) working days of receipt of the Contracting Authority's request. A certificate is not required if the services were provided to: UAB LTG </w:t>
            </w:r>
            <w:proofErr w:type="spellStart"/>
            <w:r w:rsidRPr="00281700">
              <w:rPr>
                <w:rFonts w:ascii="Arial" w:eastAsia="Arial" w:hAnsi="Arial" w:cs="Arial"/>
                <w:sz w:val="20"/>
                <w:szCs w:val="20"/>
                <w:lang w:val="en-GB"/>
              </w:rPr>
              <w:t>Kompetencijų</w:t>
            </w:r>
            <w:proofErr w:type="spellEnd"/>
            <w:r w:rsidRPr="00281700">
              <w:rPr>
                <w:rFonts w:ascii="Arial" w:eastAsia="Arial" w:hAnsi="Arial" w:cs="Arial"/>
                <w:sz w:val="20"/>
                <w:szCs w:val="20"/>
                <w:lang w:val="en-GB"/>
              </w:rPr>
              <w:t xml:space="preserve"> </w:t>
            </w:r>
            <w:proofErr w:type="spellStart"/>
            <w:r w:rsidRPr="00281700">
              <w:rPr>
                <w:rFonts w:ascii="Arial" w:eastAsia="Arial" w:hAnsi="Arial" w:cs="Arial"/>
                <w:sz w:val="20"/>
                <w:szCs w:val="20"/>
                <w:lang w:val="en-GB"/>
              </w:rPr>
              <w:t>centras</w:t>
            </w:r>
            <w:proofErr w:type="spellEnd"/>
            <w:r w:rsidRPr="00281700">
              <w:rPr>
                <w:rFonts w:ascii="Arial" w:eastAsia="Arial" w:hAnsi="Arial" w:cs="Arial"/>
                <w:sz w:val="20"/>
                <w:szCs w:val="20"/>
                <w:lang w:val="en-GB"/>
              </w:rPr>
              <w:t xml:space="preserve">; AB LTG; AB LTG Cargo; AB LTG Infra; UAB LTG Link; UAB </w:t>
            </w:r>
            <w:proofErr w:type="spellStart"/>
            <w:r w:rsidRPr="00281700">
              <w:rPr>
                <w:rFonts w:ascii="Arial" w:eastAsia="Arial" w:hAnsi="Arial" w:cs="Arial"/>
                <w:sz w:val="20"/>
                <w:szCs w:val="20"/>
                <w:lang w:val="en-GB"/>
              </w:rPr>
              <w:t>Geležinkelio</w:t>
            </w:r>
            <w:proofErr w:type="spellEnd"/>
            <w:r w:rsidRPr="00281700">
              <w:rPr>
                <w:rFonts w:ascii="Arial" w:eastAsia="Arial" w:hAnsi="Arial" w:cs="Arial"/>
                <w:sz w:val="20"/>
                <w:szCs w:val="20"/>
                <w:lang w:val="en-GB"/>
              </w:rPr>
              <w:t xml:space="preserve"> </w:t>
            </w:r>
            <w:proofErr w:type="spellStart"/>
            <w:r w:rsidRPr="00281700">
              <w:rPr>
                <w:rFonts w:ascii="Arial" w:eastAsia="Arial" w:hAnsi="Arial" w:cs="Arial"/>
                <w:sz w:val="20"/>
                <w:szCs w:val="20"/>
                <w:lang w:val="en-GB"/>
              </w:rPr>
              <w:t>tiesimo</w:t>
            </w:r>
            <w:proofErr w:type="spellEnd"/>
            <w:r w:rsidRPr="00281700">
              <w:rPr>
                <w:rFonts w:ascii="Arial" w:eastAsia="Arial" w:hAnsi="Arial" w:cs="Arial"/>
                <w:sz w:val="20"/>
                <w:szCs w:val="20"/>
                <w:lang w:val="en-GB"/>
              </w:rPr>
              <w:t xml:space="preserve"> </w:t>
            </w:r>
            <w:proofErr w:type="spellStart"/>
            <w:r w:rsidRPr="00281700">
              <w:rPr>
                <w:rFonts w:ascii="Arial" w:eastAsia="Arial" w:hAnsi="Arial" w:cs="Arial"/>
                <w:sz w:val="20"/>
                <w:szCs w:val="20"/>
                <w:lang w:val="en-GB"/>
              </w:rPr>
              <w:t>centras</w:t>
            </w:r>
            <w:proofErr w:type="spellEnd"/>
            <w:r w:rsidRPr="00281700">
              <w:rPr>
                <w:rFonts w:ascii="Arial" w:eastAsia="Arial" w:hAnsi="Arial" w:cs="Arial"/>
                <w:sz w:val="20"/>
                <w:szCs w:val="20"/>
                <w:lang w:val="en-GB"/>
              </w:rPr>
              <w:t>.</w:t>
            </w:r>
          </w:p>
          <w:p w14:paraId="0D3B9F4E" w14:textId="1DC945AD" w:rsidR="002F6712" w:rsidRPr="002F6712" w:rsidRDefault="002F6712" w:rsidP="002F6712">
            <w:pPr>
              <w:spacing w:after="200" w:line="276" w:lineRule="auto"/>
              <w:jc w:val="both"/>
              <w:rPr>
                <w:rFonts w:ascii="Arial" w:eastAsia="Arial" w:hAnsi="Arial" w:cs="Arial"/>
                <w:sz w:val="20"/>
                <w:szCs w:val="20"/>
                <w:lang w:val="en-GB"/>
              </w:rPr>
            </w:pPr>
            <w:r w:rsidRPr="00281700">
              <w:rPr>
                <w:rFonts w:ascii="Arial" w:eastAsia="Arial" w:hAnsi="Arial" w:cs="Arial"/>
                <w:sz w:val="20"/>
                <w:szCs w:val="20"/>
                <w:lang w:val="en-GB"/>
              </w:rPr>
              <w:t xml:space="preserve">4. If the supplier relies on the capacity of other economic operators, documentation must be provided to prove: the performance of the contracts by that operator (in accordance with point 1), that this operator will itself perform the part of the contract for which its expertise is required. Where the contract has been performed </w:t>
            </w:r>
            <w:proofErr w:type="gramStart"/>
            <w:r w:rsidRPr="00281700">
              <w:rPr>
                <w:rFonts w:ascii="Arial" w:eastAsia="Arial" w:hAnsi="Arial" w:cs="Arial"/>
                <w:sz w:val="20"/>
                <w:szCs w:val="20"/>
                <w:lang w:val="en-GB"/>
              </w:rPr>
              <w:t>on the basis of</w:t>
            </w:r>
            <w:proofErr w:type="gramEnd"/>
            <w:r w:rsidRPr="00281700">
              <w:rPr>
                <w:rFonts w:ascii="Arial" w:eastAsia="Arial" w:hAnsi="Arial" w:cs="Arial"/>
                <w:sz w:val="20"/>
                <w:szCs w:val="20"/>
                <w:lang w:val="en-GB"/>
              </w:rPr>
              <w:t xml:space="preserve"> a joint operation, only the part of the services </w:t>
            </w:r>
            <w:proofErr w:type="gramStart"/>
            <w:r w:rsidRPr="00281700">
              <w:rPr>
                <w:rFonts w:ascii="Arial" w:eastAsia="Arial" w:hAnsi="Arial" w:cs="Arial"/>
                <w:sz w:val="20"/>
                <w:szCs w:val="20"/>
                <w:lang w:val="en-GB"/>
              </w:rPr>
              <w:t>actually provided</w:t>
            </w:r>
            <w:proofErr w:type="gramEnd"/>
            <w:r w:rsidRPr="00281700">
              <w:rPr>
                <w:rFonts w:ascii="Arial" w:eastAsia="Arial" w:hAnsi="Arial" w:cs="Arial"/>
                <w:sz w:val="20"/>
                <w:szCs w:val="20"/>
                <w:lang w:val="en-GB"/>
              </w:rPr>
              <w:t xml:space="preserve"> by the supplier or the economic operator whose capacities are relied on shall be evaluated.</w:t>
            </w:r>
          </w:p>
        </w:tc>
        <w:tc>
          <w:tcPr>
            <w:tcW w:w="4113" w:type="dxa"/>
          </w:tcPr>
          <w:p w14:paraId="3AF77687" w14:textId="77777777" w:rsidR="002F6712" w:rsidRPr="00281700" w:rsidRDefault="002F6712" w:rsidP="002F6712">
            <w:pPr>
              <w:spacing w:after="200" w:line="276" w:lineRule="auto"/>
              <w:jc w:val="both"/>
              <w:rPr>
                <w:rFonts w:ascii="Arial" w:eastAsia="Arial" w:hAnsi="Arial" w:cs="Arial"/>
                <w:color w:val="000000" w:themeColor="text1"/>
                <w:sz w:val="20"/>
                <w:szCs w:val="20"/>
                <w:lang w:val="en-GB"/>
              </w:rPr>
            </w:pPr>
            <w:r w:rsidRPr="00281700">
              <w:rPr>
                <w:rFonts w:ascii="Arial" w:eastAsia="Arial" w:hAnsi="Arial" w:cs="Arial"/>
                <w:sz w:val="20"/>
                <w:szCs w:val="20"/>
                <w:lang w:val="en-GB"/>
              </w:rPr>
              <w:lastRenderedPageBreak/>
              <w:t>Supplier, members of a group of suppliers jointly (may be a single member of a group of suppliers) and/or the economic operator on whose capacity the supplier relies, where that operator will itself perform the part of the contract for which its own capacities are required</w:t>
            </w:r>
            <w:r w:rsidRPr="00247A2A">
              <w:rPr>
                <w:rFonts w:ascii="Arial" w:eastAsia="Arial" w:hAnsi="Arial" w:cs="Arial"/>
                <w:sz w:val="20"/>
                <w:szCs w:val="20"/>
                <w:lang w:val="en-GB"/>
              </w:rPr>
              <w:t>.</w:t>
            </w:r>
            <w:r w:rsidRPr="00281700">
              <w:rPr>
                <w:rFonts w:ascii="Arial" w:eastAsia="Arial" w:hAnsi="Arial" w:cs="Arial"/>
                <w:color w:val="000000" w:themeColor="text1"/>
                <w:sz w:val="20"/>
                <w:szCs w:val="20"/>
                <w:lang w:val="en-GB"/>
              </w:rPr>
              <w:t xml:space="preserve"> </w:t>
            </w:r>
          </w:p>
          <w:p w14:paraId="428ADA4E" w14:textId="77777777" w:rsidR="002F6712" w:rsidRPr="00281700" w:rsidRDefault="002F6712" w:rsidP="002F6712">
            <w:pPr>
              <w:spacing w:after="200" w:line="276" w:lineRule="auto"/>
              <w:jc w:val="both"/>
              <w:rPr>
                <w:rFonts w:ascii="Arial" w:eastAsia="Arial" w:hAnsi="Arial" w:cs="Arial"/>
                <w:color w:val="000000" w:themeColor="text1"/>
                <w:sz w:val="20"/>
                <w:szCs w:val="20"/>
                <w:lang w:val="en-GB"/>
              </w:rPr>
            </w:pPr>
          </w:p>
          <w:p w14:paraId="435B2DB5" w14:textId="77777777" w:rsidR="002F6712" w:rsidRPr="73A72775" w:rsidRDefault="002F6712" w:rsidP="002F6712">
            <w:pPr>
              <w:spacing w:after="200" w:line="276" w:lineRule="auto"/>
              <w:jc w:val="both"/>
              <w:rPr>
                <w:rFonts w:ascii="Arial" w:eastAsia="Arial" w:hAnsi="Arial" w:cs="Arial"/>
                <w:sz w:val="20"/>
                <w:szCs w:val="20"/>
              </w:rPr>
            </w:pPr>
          </w:p>
        </w:tc>
      </w:tr>
      <w:tr w:rsidR="743C1DC6" w14:paraId="78043C82" w14:textId="77777777" w:rsidTr="2BC4AA33">
        <w:trPr>
          <w:trHeight w:val="300"/>
        </w:trPr>
        <w:tc>
          <w:tcPr>
            <w:tcW w:w="14600" w:type="dxa"/>
            <w:gridSpan w:val="4"/>
            <w:shd w:val="clear" w:color="auto" w:fill="FFE599" w:themeFill="accent4" w:themeFillTint="66"/>
          </w:tcPr>
          <w:p w14:paraId="6B858349" w14:textId="1B518E95" w:rsidR="627B53E8" w:rsidRDefault="75532322" w:rsidP="005E12F6">
            <w:pPr>
              <w:spacing w:line="276" w:lineRule="auto"/>
              <w:jc w:val="both"/>
              <w:rPr>
                <w:rFonts w:ascii="Arial" w:eastAsia="Arial" w:hAnsi="Arial" w:cs="Arial"/>
                <w:b/>
                <w:bCs/>
                <w:sz w:val="20"/>
                <w:szCs w:val="20"/>
              </w:rPr>
            </w:pPr>
            <w:r w:rsidRPr="22B32911">
              <w:rPr>
                <w:rFonts w:ascii="Arial" w:eastAsia="Arial" w:hAnsi="Arial" w:cs="Arial"/>
                <w:b/>
                <w:bCs/>
                <w:sz w:val="20"/>
                <w:szCs w:val="20"/>
              </w:rPr>
              <w:t xml:space="preserve">3. </w:t>
            </w:r>
            <w:r w:rsidR="005D41EC">
              <w:rPr>
                <w:rFonts w:ascii="Arial" w:eastAsia="Arial" w:hAnsi="Arial" w:cs="Arial"/>
                <w:b/>
                <w:bCs/>
                <w:sz w:val="20"/>
                <w:szCs w:val="20"/>
              </w:rPr>
              <w:t xml:space="preserve">TEISĖ VERSTIS VEIKLA // </w:t>
            </w:r>
            <w:r w:rsidRPr="22B32911">
              <w:rPr>
                <w:rFonts w:ascii="Arial" w:eastAsia="Arial" w:hAnsi="Arial" w:cs="Arial"/>
                <w:b/>
                <w:bCs/>
                <w:sz w:val="20"/>
                <w:szCs w:val="20"/>
              </w:rPr>
              <w:t>TECHNINIO</w:t>
            </w:r>
            <w:r w:rsidR="1F9C640B" w:rsidRPr="22B32911">
              <w:rPr>
                <w:rFonts w:ascii="Arial" w:eastAsia="Arial" w:hAnsi="Arial" w:cs="Arial"/>
                <w:b/>
                <w:bCs/>
                <w:sz w:val="20"/>
                <w:szCs w:val="20"/>
              </w:rPr>
              <w:t xml:space="preserve"> IR PROFESINIO PAJĖGUMO REIKALAVIMAI</w:t>
            </w:r>
            <w:r w:rsidR="775D5806" w:rsidRPr="22B32911">
              <w:rPr>
                <w:rFonts w:ascii="Arial" w:eastAsia="Arial" w:hAnsi="Arial" w:cs="Arial"/>
                <w:b/>
                <w:bCs/>
                <w:sz w:val="20"/>
                <w:szCs w:val="20"/>
              </w:rPr>
              <w:t xml:space="preserve"> </w:t>
            </w:r>
            <w:r w:rsidR="00412A7E">
              <w:rPr>
                <w:rFonts w:ascii="Arial" w:eastAsia="Arial" w:hAnsi="Arial" w:cs="Arial"/>
                <w:b/>
                <w:bCs/>
                <w:sz w:val="20"/>
                <w:szCs w:val="20"/>
              </w:rPr>
              <w:t>// SPECIALISTAI</w:t>
            </w:r>
            <w:r w:rsidR="002F6712">
              <w:rPr>
                <w:rFonts w:ascii="Arial" w:eastAsia="Arial" w:hAnsi="Arial" w:cs="Arial"/>
                <w:b/>
                <w:bCs/>
                <w:sz w:val="20"/>
                <w:szCs w:val="20"/>
              </w:rPr>
              <w:t xml:space="preserve"> / </w:t>
            </w:r>
            <w:r w:rsidR="000E07A9" w:rsidRPr="00281700">
              <w:rPr>
                <w:rFonts w:ascii="Arial" w:eastAsia="Arial" w:hAnsi="Arial" w:cs="Arial"/>
                <w:b/>
                <w:bCs/>
                <w:sz w:val="20"/>
                <w:szCs w:val="20"/>
                <w:lang w:val="en-GB"/>
              </w:rPr>
              <w:t>3. THE RIGHT TO ENGAGE IN BUSINESS // TECHNICAL AND PROFESSIONAL CAPACITY REQUIREMENTS // SPECIALISTS</w:t>
            </w:r>
          </w:p>
        </w:tc>
      </w:tr>
      <w:tr w:rsidR="78472195" w14:paraId="07A39F05" w14:textId="77777777" w:rsidTr="2BC4AA33">
        <w:trPr>
          <w:trHeight w:val="567"/>
        </w:trPr>
        <w:tc>
          <w:tcPr>
            <w:tcW w:w="706" w:type="dxa"/>
          </w:tcPr>
          <w:p w14:paraId="0401002A" w14:textId="349193F8" w:rsidR="78472195" w:rsidRDefault="78472195" w:rsidP="005E12F6">
            <w:pPr>
              <w:spacing w:line="276" w:lineRule="auto"/>
              <w:jc w:val="both"/>
              <w:rPr>
                <w:rFonts w:ascii="Arial" w:eastAsia="Arial" w:hAnsi="Arial" w:cs="Arial"/>
                <w:sz w:val="20"/>
                <w:szCs w:val="20"/>
              </w:rPr>
            </w:pPr>
            <w:r w:rsidRPr="78472195">
              <w:rPr>
                <w:rFonts w:ascii="Arial" w:eastAsia="Arial" w:hAnsi="Arial" w:cs="Arial"/>
                <w:sz w:val="20"/>
                <w:szCs w:val="20"/>
              </w:rPr>
              <w:lastRenderedPageBreak/>
              <w:t xml:space="preserve">1. </w:t>
            </w:r>
          </w:p>
        </w:tc>
        <w:tc>
          <w:tcPr>
            <w:tcW w:w="4516" w:type="dxa"/>
          </w:tcPr>
          <w:p w14:paraId="47499812" w14:textId="1B0E1522" w:rsidR="78472195" w:rsidRDefault="78472195" w:rsidP="005E12F6">
            <w:pPr>
              <w:tabs>
                <w:tab w:val="left" w:pos="567"/>
              </w:tabs>
              <w:spacing w:line="276" w:lineRule="auto"/>
              <w:jc w:val="both"/>
              <w:rPr>
                <w:rFonts w:ascii="Arial" w:eastAsia="Arial" w:hAnsi="Arial" w:cs="Arial"/>
                <w:color w:val="000000" w:themeColor="text1"/>
                <w:sz w:val="20"/>
                <w:szCs w:val="20"/>
              </w:rPr>
            </w:pPr>
            <w:r w:rsidRPr="78472195">
              <w:rPr>
                <w:rFonts w:ascii="Arial" w:eastAsia="Arial" w:hAnsi="Arial" w:cs="Arial"/>
                <w:color w:val="000000" w:themeColor="text1"/>
                <w:sz w:val="20"/>
                <w:szCs w:val="20"/>
              </w:rPr>
              <w:t xml:space="preserve">Tiekėjas turi teisę verstis inžinerinių geologinių  ir geotechninių  žemės gelmių tyrimų (I, II ir III geotechninių kategorijų) veikla. </w:t>
            </w:r>
          </w:p>
        </w:tc>
        <w:tc>
          <w:tcPr>
            <w:tcW w:w="5265" w:type="dxa"/>
          </w:tcPr>
          <w:p w14:paraId="0C8DE652" w14:textId="6ABAA024" w:rsidR="78472195" w:rsidRDefault="006955BA" w:rsidP="005E12F6">
            <w:pPr>
              <w:spacing w:line="276" w:lineRule="auto"/>
              <w:jc w:val="both"/>
              <w:rPr>
                <w:rFonts w:ascii="Arial" w:eastAsia="Arial" w:hAnsi="Arial" w:cs="Arial"/>
                <w:color w:val="000000" w:themeColor="text1"/>
                <w:sz w:val="20"/>
                <w:szCs w:val="20"/>
              </w:rPr>
            </w:pPr>
            <w:r>
              <w:rPr>
                <w:rFonts w:ascii="Arial" w:eastAsia="Arial" w:hAnsi="Arial" w:cs="Arial"/>
                <w:color w:val="000000" w:themeColor="text1"/>
                <w:sz w:val="20"/>
                <w:szCs w:val="20"/>
              </w:rPr>
              <w:t xml:space="preserve">1. </w:t>
            </w:r>
            <w:r w:rsidR="562DD34D" w:rsidRPr="11F6280C">
              <w:rPr>
                <w:rFonts w:ascii="Arial" w:eastAsia="Arial" w:hAnsi="Arial" w:cs="Arial"/>
                <w:color w:val="000000" w:themeColor="text1"/>
                <w:sz w:val="20"/>
                <w:szCs w:val="20"/>
              </w:rPr>
              <w:t xml:space="preserve">Lietuvos geologijos tarnybos prie </w:t>
            </w:r>
            <w:r w:rsidR="1CC176FB" w:rsidRPr="11F6280C">
              <w:rPr>
                <w:rFonts w:ascii="Arial" w:eastAsia="Arial" w:hAnsi="Arial" w:cs="Arial"/>
                <w:color w:val="000000" w:themeColor="text1"/>
                <w:sz w:val="20"/>
                <w:szCs w:val="20"/>
              </w:rPr>
              <w:t xml:space="preserve">Lietuvos Respublikos </w:t>
            </w:r>
            <w:r w:rsidR="2C8751DC" w:rsidRPr="11F6280C">
              <w:rPr>
                <w:rFonts w:ascii="Arial" w:eastAsia="Arial" w:hAnsi="Arial" w:cs="Arial"/>
                <w:color w:val="000000" w:themeColor="text1"/>
                <w:sz w:val="20"/>
                <w:szCs w:val="20"/>
              </w:rPr>
              <w:t>A</w:t>
            </w:r>
            <w:r w:rsidR="562DD34D" w:rsidRPr="11F6280C">
              <w:rPr>
                <w:rFonts w:ascii="Arial" w:eastAsia="Arial" w:hAnsi="Arial" w:cs="Arial"/>
                <w:color w:val="000000" w:themeColor="text1"/>
                <w:sz w:val="20"/>
                <w:szCs w:val="20"/>
              </w:rPr>
              <w:t>plinkos ministerijos išduoto leidimo tirti žemės gelmes (rūšis – Inžinerinis geologinis (geotechninis) tyrimas)</w:t>
            </w:r>
            <w:r w:rsidR="00661854">
              <w:rPr>
                <w:rFonts w:ascii="Arial" w:eastAsia="Arial" w:hAnsi="Arial" w:cs="Arial"/>
                <w:color w:val="000000" w:themeColor="text1"/>
                <w:sz w:val="20"/>
                <w:szCs w:val="20"/>
              </w:rPr>
              <w:t>.</w:t>
            </w:r>
            <w:r w:rsidR="562DD34D" w:rsidRPr="11F6280C">
              <w:rPr>
                <w:rFonts w:ascii="Arial" w:eastAsia="Arial" w:hAnsi="Arial" w:cs="Arial"/>
                <w:color w:val="000000" w:themeColor="text1"/>
                <w:sz w:val="20"/>
                <w:szCs w:val="20"/>
              </w:rPr>
              <w:t xml:space="preserve"> </w:t>
            </w:r>
            <w:r w:rsidR="7A4290A8" w:rsidRPr="11F6280C">
              <w:rPr>
                <w:rFonts w:ascii="Arial" w:eastAsia="Arial" w:hAnsi="Arial" w:cs="Arial"/>
                <w:color w:val="000000" w:themeColor="text1"/>
                <w:sz w:val="20"/>
                <w:szCs w:val="20"/>
              </w:rPr>
              <w:t xml:space="preserve"> Visi Lietuvos ir užsienio tiekėjai</w:t>
            </w:r>
            <w:r w:rsidR="154CC891" w:rsidRPr="11F6280C">
              <w:rPr>
                <w:rFonts w:ascii="Arial" w:eastAsia="Arial" w:hAnsi="Arial" w:cs="Arial"/>
                <w:color w:val="000000" w:themeColor="text1"/>
                <w:sz w:val="20"/>
                <w:szCs w:val="20"/>
              </w:rPr>
              <w:t>, kurie vykdys veiklą Lietuvos Respublikos teritorijoje, tur</w:t>
            </w:r>
            <w:r w:rsidR="0BF1AE70" w:rsidRPr="11F6280C">
              <w:rPr>
                <w:rFonts w:ascii="Arial" w:eastAsia="Arial" w:hAnsi="Arial" w:cs="Arial"/>
                <w:color w:val="000000" w:themeColor="text1"/>
                <w:sz w:val="20"/>
                <w:szCs w:val="20"/>
              </w:rPr>
              <w:t>i turėti Lietuvos geologijos tarnybos (LGT) išduotą leidimą</w:t>
            </w:r>
            <w:r w:rsidR="65FBE7E1" w:rsidRPr="11F6280C">
              <w:rPr>
                <w:rFonts w:ascii="Arial" w:eastAsia="Arial" w:hAnsi="Arial" w:cs="Arial"/>
                <w:color w:val="000000" w:themeColor="text1"/>
                <w:sz w:val="20"/>
                <w:szCs w:val="20"/>
              </w:rPr>
              <w:t xml:space="preserve"> tirti žemės gelmes.</w:t>
            </w:r>
          </w:p>
        </w:tc>
        <w:tc>
          <w:tcPr>
            <w:tcW w:w="4113" w:type="dxa"/>
          </w:tcPr>
          <w:p w14:paraId="1C5B7D6D" w14:textId="77777777" w:rsidR="00D905A9" w:rsidRDefault="00294F7C" w:rsidP="2BC4AA33">
            <w:pPr>
              <w:pStyle w:val="ListParagraph"/>
              <w:spacing w:line="276" w:lineRule="auto"/>
              <w:ind w:left="0"/>
              <w:jc w:val="both"/>
              <w:rPr>
                <w:rFonts w:ascii="Arial" w:eastAsia="Arial" w:hAnsi="Arial" w:cs="Arial"/>
                <w:color w:val="000000" w:themeColor="text1"/>
                <w:sz w:val="20"/>
                <w:szCs w:val="20"/>
              </w:rPr>
            </w:pPr>
            <w:r w:rsidRPr="2BC4AA33">
              <w:rPr>
                <w:rFonts w:ascii="Arial" w:eastAsia="Arial" w:hAnsi="Arial" w:cs="Arial"/>
                <w:color w:val="000000" w:themeColor="text1"/>
                <w:sz w:val="20"/>
                <w:szCs w:val="20"/>
              </w:rPr>
              <w:t>Atsižvelgiant į prisiimamus įsipareigojimus sutarčiai vykdyti:</w:t>
            </w:r>
          </w:p>
          <w:p w14:paraId="4948FB83" w14:textId="64E766B1" w:rsidR="00294F7C" w:rsidRPr="00D905A9" w:rsidRDefault="00294F7C" w:rsidP="2BC4AA33">
            <w:pPr>
              <w:pStyle w:val="ListParagraph"/>
              <w:spacing w:line="276" w:lineRule="auto"/>
              <w:ind w:left="0"/>
              <w:jc w:val="both"/>
              <w:rPr>
                <w:rFonts w:ascii="Arial" w:eastAsia="Arial" w:hAnsi="Arial" w:cs="Arial"/>
                <w:color w:val="000000" w:themeColor="text1"/>
                <w:sz w:val="20"/>
                <w:szCs w:val="20"/>
              </w:rPr>
            </w:pPr>
            <w:r w:rsidRPr="2BC4AA33">
              <w:rPr>
                <w:rFonts w:ascii="Arial" w:eastAsia="Arial" w:hAnsi="Arial" w:cs="Arial"/>
                <w:color w:val="000000" w:themeColor="text1"/>
                <w:sz w:val="20"/>
                <w:szCs w:val="20"/>
              </w:rPr>
              <w:t xml:space="preserve">tiekėjas, </w:t>
            </w:r>
          </w:p>
          <w:p w14:paraId="0FE5ABDB" w14:textId="77777777" w:rsidR="00294F7C" w:rsidRPr="00294F7C" w:rsidRDefault="00294F7C" w:rsidP="2BC4AA33">
            <w:pPr>
              <w:pStyle w:val="ListParagraph"/>
              <w:spacing w:line="276" w:lineRule="auto"/>
              <w:ind w:left="0"/>
              <w:jc w:val="both"/>
              <w:rPr>
                <w:rFonts w:ascii="Arial" w:eastAsia="Arial" w:hAnsi="Arial" w:cs="Arial"/>
                <w:color w:val="000000" w:themeColor="text1"/>
                <w:sz w:val="20"/>
                <w:szCs w:val="20"/>
              </w:rPr>
            </w:pPr>
            <w:r w:rsidRPr="2BC4AA33">
              <w:rPr>
                <w:rFonts w:ascii="Arial" w:eastAsia="Arial" w:hAnsi="Arial" w:cs="Arial"/>
                <w:color w:val="000000" w:themeColor="text1"/>
                <w:sz w:val="20"/>
                <w:szCs w:val="20"/>
              </w:rPr>
              <w:t xml:space="preserve">tiekėjų grupės nariai ir (arba) </w:t>
            </w:r>
          </w:p>
          <w:p w14:paraId="78FEAD2C" w14:textId="77777777" w:rsidR="00294F7C" w:rsidRPr="00294F7C" w:rsidRDefault="00294F7C" w:rsidP="2BC4AA33">
            <w:pPr>
              <w:pStyle w:val="ListParagraph"/>
              <w:spacing w:line="276" w:lineRule="auto"/>
              <w:ind w:left="0"/>
              <w:jc w:val="both"/>
              <w:rPr>
                <w:rFonts w:ascii="Arial" w:eastAsia="Arial" w:hAnsi="Arial" w:cs="Arial"/>
                <w:color w:val="000000" w:themeColor="text1"/>
                <w:sz w:val="20"/>
                <w:szCs w:val="20"/>
              </w:rPr>
            </w:pPr>
            <w:r w:rsidRPr="2BC4AA33">
              <w:rPr>
                <w:rFonts w:ascii="Arial" w:eastAsia="Arial" w:hAnsi="Arial" w:cs="Arial"/>
                <w:color w:val="000000" w:themeColor="text1"/>
                <w:sz w:val="20"/>
                <w:szCs w:val="20"/>
              </w:rPr>
              <w:t xml:space="preserve">ūkio subjektas, kurio pajėgumais remiasi </w:t>
            </w:r>
          </w:p>
          <w:p w14:paraId="5D466F2A" w14:textId="4A00BE15" w:rsidR="00294F7C" w:rsidRPr="00294F7C" w:rsidRDefault="00294F7C" w:rsidP="2BC4AA33">
            <w:pPr>
              <w:pStyle w:val="ListParagraph"/>
              <w:spacing w:line="276" w:lineRule="auto"/>
              <w:ind w:left="0"/>
              <w:jc w:val="both"/>
              <w:rPr>
                <w:rFonts w:ascii="Arial" w:eastAsia="Arial" w:hAnsi="Arial" w:cs="Arial"/>
                <w:color w:val="000000" w:themeColor="text1"/>
                <w:sz w:val="20"/>
                <w:szCs w:val="20"/>
              </w:rPr>
            </w:pPr>
            <w:r w:rsidRPr="2BC4AA33">
              <w:rPr>
                <w:rFonts w:ascii="Arial" w:eastAsia="Arial" w:hAnsi="Arial" w:cs="Arial"/>
                <w:color w:val="000000" w:themeColor="text1"/>
                <w:sz w:val="20"/>
                <w:szCs w:val="20"/>
              </w:rPr>
              <w:t>tiekėjas, jei subjektas, kurio pajėgumais buvo pasiremta, pats  teiks paslaugas</w:t>
            </w:r>
            <w:r w:rsidR="00DA73D7" w:rsidRPr="2BC4AA33">
              <w:rPr>
                <w:rFonts w:ascii="Arial" w:eastAsia="Arial" w:hAnsi="Arial" w:cs="Arial"/>
                <w:color w:val="000000" w:themeColor="text1"/>
                <w:sz w:val="20"/>
                <w:szCs w:val="20"/>
              </w:rPr>
              <w:t>,</w:t>
            </w:r>
            <w:r w:rsidRPr="2BC4AA33">
              <w:rPr>
                <w:rFonts w:ascii="Arial" w:eastAsia="Arial" w:hAnsi="Arial" w:cs="Arial"/>
                <w:color w:val="000000" w:themeColor="text1"/>
                <w:sz w:val="20"/>
                <w:szCs w:val="20"/>
              </w:rPr>
              <w:t xml:space="preserve"> kuri</w:t>
            </w:r>
            <w:r w:rsidR="00FC7F88" w:rsidRPr="2BC4AA33">
              <w:rPr>
                <w:rFonts w:ascii="Arial" w:eastAsia="Arial" w:hAnsi="Arial" w:cs="Arial"/>
                <w:color w:val="000000" w:themeColor="text1"/>
                <w:sz w:val="20"/>
                <w:szCs w:val="20"/>
              </w:rPr>
              <w:t>o</w:t>
            </w:r>
            <w:r w:rsidRPr="2BC4AA33">
              <w:rPr>
                <w:rFonts w:ascii="Arial" w:eastAsia="Arial" w:hAnsi="Arial" w:cs="Arial"/>
                <w:color w:val="000000" w:themeColor="text1"/>
                <w:sz w:val="20"/>
                <w:szCs w:val="20"/>
              </w:rPr>
              <w:t>ms reikia jo pajėgumų.</w:t>
            </w:r>
          </w:p>
          <w:p w14:paraId="63FD34F8" w14:textId="77777777" w:rsidR="00294F7C" w:rsidRDefault="00294F7C" w:rsidP="005E12F6">
            <w:pPr>
              <w:pStyle w:val="ListParagraph"/>
              <w:spacing w:line="276" w:lineRule="auto"/>
              <w:ind w:left="0" w:right="103"/>
              <w:jc w:val="both"/>
              <w:rPr>
                <w:rFonts w:ascii="Arial" w:eastAsia="Arial" w:hAnsi="Arial" w:cs="Arial"/>
                <w:color w:val="000000" w:themeColor="text1"/>
                <w:sz w:val="20"/>
                <w:szCs w:val="20"/>
              </w:rPr>
            </w:pPr>
          </w:p>
          <w:p w14:paraId="6CA122D1" w14:textId="77777777" w:rsidR="00294F7C" w:rsidRDefault="00294F7C" w:rsidP="005E12F6">
            <w:pPr>
              <w:pStyle w:val="ListParagraph"/>
              <w:spacing w:line="276" w:lineRule="auto"/>
              <w:ind w:left="0" w:right="103"/>
              <w:jc w:val="both"/>
              <w:rPr>
                <w:rFonts w:ascii="Arial" w:eastAsia="Arial" w:hAnsi="Arial" w:cs="Arial"/>
                <w:color w:val="000000" w:themeColor="text1"/>
                <w:sz w:val="20"/>
                <w:szCs w:val="20"/>
              </w:rPr>
            </w:pPr>
          </w:p>
          <w:p w14:paraId="62119AEF" w14:textId="77777777" w:rsidR="00294F7C" w:rsidRDefault="00294F7C" w:rsidP="005E12F6">
            <w:pPr>
              <w:pStyle w:val="ListParagraph"/>
              <w:spacing w:line="276" w:lineRule="auto"/>
              <w:ind w:left="0" w:right="103"/>
              <w:jc w:val="both"/>
              <w:rPr>
                <w:rFonts w:ascii="Arial" w:eastAsia="Arial" w:hAnsi="Arial" w:cs="Arial"/>
                <w:color w:val="000000" w:themeColor="text1"/>
                <w:sz w:val="20"/>
                <w:szCs w:val="20"/>
              </w:rPr>
            </w:pPr>
          </w:p>
          <w:p w14:paraId="246D651B" w14:textId="3180C60A" w:rsidR="78472195" w:rsidRDefault="78472195" w:rsidP="005E12F6">
            <w:pPr>
              <w:pStyle w:val="ListParagraph"/>
              <w:spacing w:line="276" w:lineRule="auto"/>
              <w:ind w:left="58" w:right="103" w:hanging="58"/>
              <w:jc w:val="both"/>
              <w:rPr>
                <w:rFonts w:ascii="Arial" w:eastAsia="Arial" w:hAnsi="Arial" w:cs="Arial"/>
                <w:color w:val="000000" w:themeColor="text1"/>
                <w:sz w:val="20"/>
                <w:szCs w:val="20"/>
              </w:rPr>
            </w:pPr>
          </w:p>
          <w:p w14:paraId="394BDB40" w14:textId="46A54157" w:rsidR="78472195" w:rsidRDefault="78472195" w:rsidP="005E12F6">
            <w:pPr>
              <w:pStyle w:val="ListParagraph"/>
              <w:spacing w:line="276" w:lineRule="auto"/>
              <w:ind w:left="0" w:right="103"/>
              <w:jc w:val="both"/>
              <w:rPr>
                <w:rFonts w:ascii="Arial" w:eastAsia="Arial" w:hAnsi="Arial" w:cs="Arial"/>
                <w:color w:val="000000" w:themeColor="text1"/>
                <w:sz w:val="20"/>
                <w:szCs w:val="20"/>
              </w:rPr>
            </w:pPr>
          </w:p>
        </w:tc>
      </w:tr>
      <w:tr w:rsidR="00DB2695" w14:paraId="58E15201" w14:textId="77777777" w:rsidTr="2BC4AA33">
        <w:trPr>
          <w:trHeight w:val="567"/>
        </w:trPr>
        <w:tc>
          <w:tcPr>
            <w:tcW w:w="706" w:type="dxa"/>
          </w:tcPr>
          <w:p w14:paraId="679075B5" w14:textId="317F8DAE" w:rsidR="00DB2695" w:rsidRPr="78472195" w:rsidRDefault="00DB2695" w:rsidP="00DB2695">
            <w:pPr>
              <w:spacing w:line="276" w:lineRule="auto"/>
              <w:jc w:val="both"/>
              <w:rPr>
                <w:rFonts w:ascii="Arial" w:eastAsia="Arial" w:hAnsi="Arial" w:cs="Arial"/>
                <w:sz w:val="20"/>
                <w:szCs w:val="20"/>
              </w:rPr>
            </w:pPr>
            <w:r>
              <w:rPr>
                <w:rFonts w:ascii="Arial" w:eastAsia="Arial" w:hAnsi="Arial" w:cs="Arial"/>
                <w:sz w:val="20"/>
                <w:szCs w:val="20"/>
              </w:rPr>
              <w:t>1.</w:t>
            </w:r>
          </w:p>
        </w:tc>
        <w:tc>
          <w:tcPr>
            <w:tcW w:w="4516" w:type="dxa"/>
          </w:tcPr>
          <w:p w14:paraId="2C00810A" w14:textId="119AA111" w:rsidR="00DB2695" w:rsidRPr="78472195" w:rsidRDefault="00DB2695" w:rsidP="00DB2695">
            <w:pPr>
              <w:tabs>
                <w:tab w:val="left" w:pos="567"/>
              </w:tabs>
              <w:spacing w:line="276" w:lineRule="auto"/>
              <w:jc w:val="both"/>
              <w:rPr>
                <w:rFonts w:ascii="Arial" w:eastAsia="Arial" w:hAnsi="Arial" w:cs="Arial"/>
                <w:color w:val="000000" w:themeColor="text1"/>
                <w:sz w:val="20"/>
                <w:szCs w:val="20"/>
              </w:rPr>
            </w:pPr>
            <w:r w:rsidRPr="00281700">
              <w:rPr>
                <w:rFonts w:ascii="Arial" w:eastAsia="Arial" w:hAnsi="Arial" w:cs="Arial"/>
                <w:color w:val="000000" w:themeColor="text1"/>
                <w:sz w:val="20"/>
                <w:szCs w:val="20"/>
                <w:lang w:val="en-GB"/>
              </w:rPr>
              <w:t xml:space="preserve">The supplier shall have the right to engage in engineering geological and geotechnical surveys of the earth's subsurface (geotechnical categories I, II and III). </w:t>
            </w:r>
          </w:p>
        </w:tc>
        <w:tc>
          <w:tcPr>
            <w:tcW w:w="5265" w:type="dxa"/>
          </w:tcPr>
          <w:p w14:paraId="2A631FC5" w14:textId="7421BEAC" w:rsidR="00DB2695" w:rsidRDefault="00DB2695" w:rsidP="00DB2695">
            <w:pPr>
              <w:spacing w:line="276" w:lineRule="auto"/>
              <w:jc w:val="both"/>
              <w:rPr>
                <w:rFonts w:ascii="Arial" w:eastAsia="Arial" w:hAnsi="Arial" w:cs="Arial"/>
                <w:color w:val="000000" w:themeColor="text1"/>
                <w:sz w:val="20"/>
                <w:szCs w:val="20"/>
              </w:rPr>
            </w:pPr>
            <w:r w:rsidRPr="00281700">
              <w:rPr>
                <w:rFonts w:ascii="Arial" w:eastAsia="Arial" w:hAnsi="Arial" w:cs="Arial"/>
                <w:color w:val="000000" w:themeColor="text1"/>
                <w:sz w:val="20"/>
                <w:szCs w:val="20"/>
                <w:lang w:val="en-GB"/>
              </w:rPr>
              <w:t>1. A permit issued by the Lithuanian Geological Survey under the Ministry of the Environment of the Republic of Lithuania for the exploration of the Earth's subsurface (type – Engineering geological (geotechnical) survey). All Lithuanian and foreign suppliers who will be operating in the territory of the Republic of Lithuania must have a permit issued by the Lithuanian Geological Survey (LGT) for the exploration of the Earth's depths.</w:t>
            </w:r>
          </w:p>
        </w:tc>
        <w:tc>
          <w:tcPr>
            <w:tcW w:w="4113" w:type="dxa"/>
          </w:tcPr>
          <w:p w14:paraId="4D9CC0D9" w14:textId="77777777" w:rsidR="00DB2695" w:rsidRPr="00281700" w:rsidRDefault="00DB2695" w:rsidP="2BC4AA33">
            <w:pPr>
              <w:pStyle w:val="ListParagraph"/>
              <w:spacing w:line="276" w:lineRule="auto"/>
              <w:ind w:left="0"/>
              <w:rPr>
                <w:rFonts w:ascii="Arial" w:eastAsia="Arial" w:hAnsi="Arial" w:cs="Arial"/>
                <w:color w:val="000000" w:themeColor="text1"/>
                <w:sz w:val="20"/>
                <w:szCs w:val="20"/>
                <w:lang w:val="en-GB"/>
              </w:rPr>
            </w:pPr>
            <w:proofErr w:type="gramStart"/>
            <w:r w:rsidRPr="2BC4AA33">
              <w:rPr>
                <w:rFonts w:ascii="Arial" w:eastAsia="Arial" w:hAnsi="Arial" w:cs="Arial"/>
                <w:color w:val="000000" w:themeColor="text1"/>
                <w:sz w:val="20"/>
                <w:szCs w:val="20"/>
                <w:lang w:val="en-GB"/>
              </w:rPr>
              <w:t>With regard to</w:t>
            </w:r>
            <w:proofErr w:type="gramEnd"/>
            <w:r w:rsidRPr="2BC4AA33">
              <w:rPr>
                <w:rFonts w:ascii="Arial" w:eastAsia="Arial" w:hAnsi="Arial" w:cs="Arial"/>
                <w:color w:val="000000" w:themeColor="text1"/>
                <w:sz w:val="20"/>
                <w:szCs w:val="20"/>
                <w:lang w:val="en-GB"/>
              </w:rPr>
              <w:t xml:space="preserve"> the obligations assumed to perform the contract:</w:t>
            </w:r>
          </w:p>
          <w:p w14:paraId="119F221F" w14:textId="77777777" w:rsidR="00DB2695" w:rsidRPr="00281700" w:rsidRDefault="00DB2695" w:rsidP="2BC4AA33">
            <w:pPr>
              <w:pStyle w:val="ListParagraph"/>
              <w:spacing w:line="276" w:lineRule="auto"/>
              <w:ind w:left="0"/>
              <w:rPr>
                <w:rFonts w:ascii="Arial" w:eastAsia="Arial" w:hAnsi="Arial" w:cs="Arial"/>
                <w:color w:val="000000" w:themeColor="text1"/>
                <w:sz w:val="20"/>
                <w:szCs w:val="20"/>
                <w:lang w:val="en-GB"/>
              </w:rPr>
            </w:pPr>
            <w:r w:rsidRPr="2BC4AA33">
              <w:rPr>
                <w:rFonts w:ascii="Arial" w:eastAsia="Arial" w:hAnsi="Arial" w:cs="Arial"/>
                <w:color w:val="000000" w:themeColor="text1"/>
                <w:sz w:val="20"/>
                <w:szCs w:val="20"/>
                <w:lang w:val="en-GB"/>
              </w:rPr>
              <w:t xml:space="preserve">supplier, </w:t>
            </w:r>
          </w:p>
          <w:p w14:paraId="20ECB836" w14:textId="77777777" w:rsidR="00DB2695" w:rsidRPr="00281700" w:rsidRDefault="00DB2695" w:rsidP="2BC4AA33">
            <w:pPr>
              <w:pStyle w:val="ListParagraph"/>
              <w:spacing w:line="276" w:lineRule="auto"/>
              <w:ind w:left="0"/>
              <w:rPr>
                <w:rFonts w:ascii="Arial" w:eastAsia="Arial" w:hAnsi="Arial" w:cs="Arial"/>
                <w:color w:val="000000" w:themeColor="text1"/>
                <w:sz w:val="20"/>
                <w:szCs w:val="20"/>
                <w:lang w:val="en-GB"/>
              </w:rPr>
            </w:pPr>
            <w:r w:rsidRPr="2BC4AA33">
              <w:rPr>
                <w:rFonts w:ascii="Arial" w:eastAsia="Arial" w:hAnsi="Arial" w:cs="Arial"/>
                <w:color w:val="000000" w:themeColor="text1"/>
                <w:sz w:val="20"/>
                <w:szCs w:val="20"/>
                <w:lang w:val="en-GB"/>
              </w:rPr>
              <w:t xml:space="preserve">members of a supplier group and/or </w:t>
            </w:r>
          </w:p>
          <w:p w14:paraId="3463A4E4" w14:textId="77777777" w:rsidR="00DB2695" w:rsidRPr="00281700" w:rsidRDefault="00DB2695" w:rsidP="2BC4AA33">
            <w:pPr>
              <w:pStyle w:val="ListParagraph"/>
              <w:spacing w:line="276" w:lineRule="auto"/>
              <w:ind w:left="0"/>
              <w:rPr>
                <w:rFonts w:ascii="Arial" w:eastAsia="Arial" w:hAnsi="Arial" w:cs="Arial"/>
                <w:color w:val="000000" w:themeColor="text1"/>
                <w:sz w:val="20"/>
                <w:szCs w:val="20"/>
                <w:lang w:val="en-GB"/>
              </w:rPr>
            </w:pPr>
            <w:r w:rsidRPr="2BC4AA33">
              <w:rPr>
                <w:rFonts w:ascii="Arial" w:eastAsia="Arial" w:hAnsi="Arial" w:cs="Arial"/>
                <w:color w:val="000000" w:themeColor="text1"/>
                <w:sz w:val="20"/>
                <w:szCs w:val="20"/>
                <w:lang w:val="en-GB"/>
              </w:rPr>
              <w:t xml:space="preserve">the economic operator whose capacity is relied on </w:t>
            </w:r>
          </w:p>
          <w:p w14:paraId="1490A9B9" w14:textId="77777777" w:rsidR="00DB2695" w:rsidRDefault="00DB2695" w:rsidP="2BC4AA33">
            <w:pPr>
              <w:pStyle w:val="ListParagraph"/>
              <w:spacing w:line="276" w:lineRule="auto"/>
              <w:ind w:left="0"/>
              <w:rPr>
                <w:rFonts w:ascii="Arial" w:eastAsia="Arial" w:hAnsi="Arial" w:cs="Arial"/>
                <w:color w:val="000000" w:themeColor="text1"/>
                <w:sz w:val="20"/>
                <w:szCs w:val="20"/>
                <w:lang w:val="en-GB"/>
              </w:rPr>
            </w:pPr>
            <w:r w:rsidRPr="2BC4AA33">
              <w:rPr>
                <w:rFonts w:ascii="Arial" w:eastAsia="Arial" w:hAnsi="Arial" w:cs="Arial"/>
                <w:color w:val="000000" w:themeColor="text1"/>
                <w:sz w:val="20"/>
                <w:szCs w:val="20"/>
                <w:lang w:val="en-GB"/>
              </w:rPr>
              <w:t>the supplier, if the entity whose capacity has been relied on will itself provide the services for which its capacity is needed.</w:t>
            </w:r>
          </w:p>
          <w:p w14:paraId="37C698D1" w14:textId="74E21110" w:rsidR="00B56DC1" w:rsidRPr="00B56DC1" w:rsidRDefault="00B56DC1" w:rsidP="2BC4AA33">
            <w:pPr>
              <w:pStyle w:val="ListParagraph"/>
              <w:spacing w:line="276" w:lineRule="auto"/>
              <w:ind w:left="-99" w:right="103"/>
              <w:rPr>
                <w:rFonts w:ascii="Arial" w:eastAsia="Arial" w:hAnsi="Arial" w:cs="Arial"/>
                <w:color w:val="000000" w:themeColor="text1"/>
                <w:sz w:val="20"/>
                <w:szCs w:val="20"/>
                <w:lang w:val="en-GB"/>
              </w:rPr>
            </w:pPr>
          </w:p>
        </w:tc>
      </w:tr>
      <w:tr w:rsidR="78472195" w14:paraId="55724F08" w14:textId="77777777" w:rsidTr="2BC4AA33">
        <w:trPr>
          <w:trHeight w:val="300"/>
        </w:trPr>
        <w:tc>
          <w:tcPr>
            <w:tcW w:w="706" w:type="dxa"/>
          </w:tcPr>
          <w:p w14:paraId="2C9B84CD" w14:textId="6A503AB7" w:rsidR="6F7D8C60" w:rsidRDefault="6F7D8C60" w:rsidP="005E12F6">
            <w:pPr>
              <w:spacing w:line="276" w:lineRule="auto"/>
              <w:jc w:val="both"/>
              <w:rPr>
                <w:rFonts w:ascii="Arial" w:eastAsia="Arial" w:hAnsi="Arial" w:cs="Arial"/>
                <w:sz w:val="20"/>
                <w:szCs w:val="20"/>
              </w:rPr>
            </w:pPr>
            <w:r w:rsidRPr="78472195">
              <w:rPr>
                <w:rFonts w:ascii="Arial" w:eastAsia="Arial" w:hAnsi="Arial" w:cs="Arial"/>
                <w:sz w:val="20"/>
                <w:szCs w:val="20"/>
              </w:rPr>
              <w:t>2</w:t>
            </w:r>
            <w:r w:rsidR="78472195" w:rsidRPr="78472195">
              <w:rPr>
                <w:rFonts w:ascii="Arial" w:eastAsia="Arial" w:hAnsi="Arial" w:cs="Arial"/>
                <w:sz w:val="20"/>
                <w:szCs w:val="20"/>
              </w:rPr>
              <w:t xml:space="preserve">. </w:t>
            </w:r>
          </w:p>
        </w:tc>
        <w:tc>
          <w:tcPr>
            <w:tcW w:w="4516" w:type="dxa"/>
          </w:tcPr>
          <w:p w14:paraId="3279AC2B" w14:textId="5BA8E3F0" w:rsidR="005A4262" w:rsidRDefault="562DD34D" w:rsidP="005E12F6">
            <w:pPr>
              <w:spacing w:line="276" w:lineRule="auto"/>
              <w:jc w:val="both"/>
              <w:rPr>
                <w:rFonts w:ascii="Arial" w:eastAsia="Arial" w:hAnsi="Arial" w:cs="Arial"/>
                <w:color w:val="000000" w:themeColor="text1"/>
                <w:sz w:val="20"/>
                <w:szCs w:val="20"/>
              </w:rPr>
            </w:pPr>
            <w:r w:rsidRPr="73A72775">
              <w:rPr>
                <w:rFonts w:ascii="Arial" w:eastAsia="Arial" w:hAnsi="Arial" w:cs="Arial"/>
                <w:color w:val="000000" w:themeColor="text1"/>
                <w:sz w:val="20"/>
                <w:szCs w:val="20"/>
              </w:rPr>
              <w:t xml:space="preserve">Tiekėjas turi nuosavybės teise turėti arba turi </w:t>
            </w:r>
            <w:r w:rsidR="1CA3DDE2" w:rsidRPr="73A72775">
              <w:rPr>
                <w:rFonts w:ascii="Arial" w:eastAsia="Arial" w:hAnsi="Arial" w:cs="Arial"/>
                <w:color w:val="000000" w:themeColor="text1"/>
                <w:sz w:val="20"/>
                <w:szCs w:val="20"/>
              </w:rPr>
              <w:t xml:space="preserve">turėti </w:t>
            </w:r>
            <w:r w:rsidRPr="73A72775">
              <w:rPr>
                <w:rFonts w:ascii="Arial" w:eastAsia="Arial" w:hAnsi="Arial" w:cs="Arial"/>
                <w:color w:val="000000" w:themeColor="text1"/>
                <w:sz w:val="20"/>
                <w:szCs w:val="20"/>
              </w:rPr>
              <w:t>galimybę nuomotis (</w:t>
            </w:r>
            <w:r w:rsidR="4900C085" w:rsidRPr="73A72775">
              <w:rPr>
                <w:rFonts w:ascii="Arial" w:eastAsia="Arial" w:hAnsi="Arial" w:cs="Arial"/>
                <w:color w:val="000000" w:themeColor="text1"/>
                <w:sz w:val="20"/>
                <w:szCs w:val="20"/>
              </w:rPr>
              <w:t xml:space="preserve">nuomos, panaudos </w:t>
            </w:r>
            <w:r w:rsidRPr="73A72775">
              <w:rPr>
                <w:rFonts w:ascii="Arial" w:eastAsia="Arial" w:hAnsi="Arial" w:cs="Arial"/>
                <w:color w:val="000000" w:themeColor="text1"/>
                <w:sz w:val="20"/>
                <w:szCs w:val="20"/>
              </w:rPr>
              <w:t>ar kit</w:t>
            </w:r>
            <w:r w:rsidRPr="73A72775">
              <w:rPr>
                <w:rFonts w:ascii="Arial" w:eastAsia="Arial" w:hAnsi="Arial" w:cs="Arial"/>
                <w:sz w:val="20"/>
                <w:szCs w:val="20"/>
              </w:rPr>
              <w:t>ais pagrindais naudoti) laboratoriją</w:t>
            </w:r>
            <w:r w:rsidR="007E211C" w:rsidRPr="73A72775">
              <w:rPr>
                <w:rFonts w:ascii="Arial" w:eastAsia="Arial" w:hAnsi="Arial" w:cs="Arial"/>
                <w:sz w:val="20"/>
                <w:szCs w:val="20"/>
              </w:rPr>
              <w:t>,</w:t>
            </w:r>
            <w:r w:rsidRPr="73A72775">
              <w:rPr>
                <w:rFonts w:ascii="Arial" w:eastAsia="Arial" w:hAnsi="Arial" w:cs="Arial"/>
                <w:sz w:val="20"/>
                <w:szCs w:val="20"/>
              </w:rPr>
              <w:t xml:space="preserve"> užtikrinančią  laboratorinių tyrimų ir bandymų vykdymą.  </w:t>
            </w:r>
            <w:r w:rsidR="24BF730C" w:rsidRPr="73A72775">
              <w:rPr>
                <w:rFonts w:ascii="Arial" w:eastAsia="Arial" w:hAnsi="Arial" w:cs="Arial"/>
                <w:sz w:val="20"/>
                <w:szCs w:val="20"/>
              </w:rPr>
              <w:t>L</w:t>
            </w:r>
            <w:r w:rsidRPr="73A72775">
              <w:rPr>
                <w:rFonts w:ascii="Arial" w:eastAsia="Arial" w:hAnsi="Arial" w:cs="Arial"/>
                <w:sz w:val="20"/>
                <w:szCs w:val="20"/>
              </w:rPr>
              <w:t xml:space="preserve">aboratoriniai tyrimai ir bandymai turi būti </w:t>
            </w:r>
            <w:r w:rsidRPr="73A72775">
              <w:rPr>
                <w:rFonts w:ascii="Arial" w:eastAsia="Arial" w:hAnsi="Arial" w:cs="Arial"/>
                <w:color w:val="000000" w:themeColor="text1"/>
                <w:sz w:val="20"/>
                <w:szCs w:val="20"/>
              </w:rPr>
              <w:t>atliekami nepriklausomoje*</w:t>
            </w:r>
            <w:r w:rsidR="405E5A13" w:rsidRPr="73A72775">
              <w:rPr>
                <w:rFonts w:ascii="Arial" w:eastAsia="Arial" w:hAnsi="Arial" w:cs="Arial"/>
                <w:color w:val="000000" w:themeColor="text1"/>
                <w:sz w:val="20"/>
                <w:szCs w:val="20"/>
                <w:lang w:val="en-US"/>
              </w:rPr>
              <w:t>*</w:t>
            </w:r>
            <w:r w:rsidRPr="73A72775">
              <w:rPr>
                <w:rFonts w:ascii="Arial" w:eastAsia="Arial" w:hAnsi="Arial" w:cs="Arial"/>
                <w:color w:val="000000" w:themeColor="text1"/>
                <w:sz w:val="20"/>
                <w:szCs w:val="20"/>
              </w:rPr>
              <w:t xml:space="preserve"> ir Nacionalinio akreditacijos biuro </w:t>
            </w:r>
            <w:r w:rsidR="007E211C" w:rsidRPr="73A72775">
              <w:rPr>
                <w:rFonts w:ascii="Arial" w:eastAsia="Arial" w:hAnsi="Arial" w:cs="Arial"/>
                <w:color w:val="000000" w:themeColor="text1"/>
                <w:sz w:val="20"/>
                <w:szCs w:val="20"/>
              </w:rPr>
              <w:t xml:space="preserve">ar atitinkamos kompetentingos užsienio institucijos </w:t>
            </w:r>
            <w:r w:rsidRPr="73A72775">
              <w:rPr>
                <w:rFonts w:ascii="Arial" w:eastAsia="Arial" w:hAnsi="Arial" w:cs="Arial"/>
                <w:color w:val="000000" w:themeColor="text1"/>
                <w:sz w:val="20"/>
                <w:szCs w:val="20"/>
              </w:rPr>
              <w:t>akredituotoje laboratorijoje</w:t>
            </w:r>
            <w:r w:rsidR="2A1DA2A0" w:rsidRPr="73A72775">
              <w:rPr>
                <w:rFonts w:ascii="Arial" w:eastAsia="Arial" w:hAnsi="Arial" w:cs="Arial"/>
                <w:color w:val="000000" w:themeColor="text1"/>
                <w:sz w:val="20"/>
                <w:szCs w:val="20"/>
              </w:rPr>
              <w:t xml:space="preserve">. Laboratorija turi turėti galiojantį akreditavimo pažymėjimą, kuris patvirtina jos atitiktį reikalavimams ir kompetenciją atlikti tyrimus. Akreditavimo pažymėjimo galiojimo terminas yra 5 (penkeri) metai, o galiojimas tęsiamas perakreditavimo </w:t>
            </w:r>
            <w:r w:rsidR="2A1DA2A0" w:rsidRPr="73A72775">
              <w:rPr>
                <w:rFonts w:ascii="Arial" w:eastAsia="Arial" w:hAnsi="Arial" w:cs="Arial"/>
                <w:color w:val="000000" w:themeColor="text1"/>
                <w:sz w:val="20"/>
                <w:szCs w:val="20"/>
              </w:rPr>
              <w:lastRenderedPageBreak/>
              <w:t xml:space="preserve">proceso metu </w:t>
            </w:r>
            <w:r w:rsidRPr="73A72775">
              <w:rPr>
                <w:rFonts w:ascii="Arial" w:eastAsia="Arial" w:hAnsi="Arial" w:cs="Arial"/>
                <w:color w:val="000000" w:themeColor="text1"/>
                <w:sz w:val="20"/>
                <w:szCs w:val="20"/>
              </w:rPr>
              <w:t xml:space="preserve"> </w:t>
            </w:r>
            <w:r w:rsidR="6772F3E4" w:rsidRPr="73A72775">
              <w:rPr>
                <w:rFonts w:ascii="Arial" w:eastAsia="Arial" w:hAnsi="Arial" w:cs="Arial"/>
                <w:color w:val="000000" w:themeColor="text1"/>
                <w:sz w:val="20"/>
                <w:szCs w:val="20"/>
              </w:rPr>
              <w:t>u</w:t>
            </w:r>
            <w:r w:rsidR="2E943EB8" w:rsidRPr="73A72775">
              <w:rPr>
                <w:rFonts w:ascii="Arial" w:eastAsia="Arial" w:hAnsi="Arial" w:cs="Arial"/>
                <w:color w:val="000000" w:themeColor="text1"/>
                <w:sz w:val="20"/>
                <w:szCs w:val="20"/>
              </w:rPr>
              <w:t xml:space="preserve">žtikrinant nuolatinį akreditavimo pažymėjimo galiojimą, </w:t>
            </w:r>
            <w:r w:rsidRPr="73A72775">
              <w:rPr>
                <w:rFonts w:ascii="Arial" w:eastAsia="Arial" w:hAnsi="Arial" w:cs="Arial"/>
                <w:color w:val="000000" w:themeColor="text1"/>
                <w:sz w:val="20"/>
                <w:szCs w:val="20"/>
              </w:rPr>
              <w:t> </w:t>
            </w:r>
            <w:r w:rsidR="69830DEE" w:rsidRPr="73A72775">
              <w:rPr>
                <w:rFonts w:ascii="Arial" w:eastAsia="Arial" w:hAnsi="Arial" w:cs="Arial"/>
                <w:color w:val="000000" w:themeColor="text1"/>
                <w:sz w:val="20"/>
                <w:szCs w:val="20"/>
              </w:rPr>
              <w:t xml:space="preserve">laboratorija privalo laikytis </w:t>
            </w:r>
            <w:r w:rsidRPr="73A72775">
              <w:rPr>
                <w:rFonts w:ascii="Arial" w:eastAsia="Arial" w:hAnsi="Arial" w:cs="Arial"/>
                <w:color w:val="000000" w:themeColor="text1"/>
                <w:sz w:val="20"/>
                <w:szCs w:val="20"/>
              </w:rPr>
              <w:t>LST EN ISO </w:t>
            </w:r>
            <w:r w:rsidR="0E550295" w:rsidRPr="73A72775">
              <w:rPr>
                <w:rFonts w:ascii="Arial" w:eastAsia="Arial" w:hAnsi="Arial" w:cs="Arial"/>
                <w:color w:val="000000" w:themeColor="text1"/>
                <w:sz w:val="20"/>
                <w:szCs w:val="20"/>
              </w:rPr>
              <w:t xml:space="preserve">/ </w:t>
            </w:r>
            <w:r w:rsidRPr="73A72775">
              <w:rPr>
                <w:rFonts w:ascii="Arial" w:eastAsia="Arial" w:hAnsi="Arial" w:cs="Arial"/>
                <w:color w:val="000000" w:themeColor="text1"/>
                <w:sz w:val="20"/>
                <w:szCs w:val="20"/>
              </w:rPr>
              <w:t>IEC 17025</w:t>
            </w:r>
            <w:r w:rsidRPr="73A72775">
              <w:rPr>
                <w:rFonts w:ascii="Arial" w:eastAsia="Arial" w:hAnsi="Arial" w:cs="Arial"/>
                <w:sz w:val="20"/>
                <w:szCs w:val="20"/>
              </w:rPr>
              <w:t> arba lygiaverčių standartų reikalavim</w:t>
            </w:r>
            <w:r w:rsidR="3A512315" w:rsidRPr="73A72775">
              <w:rPr>
                <w:rFonts w:ascii="Arial" w:eastAsia="Arial" w:hAnsi="Arial" w:cs="Arial"/>
                <w:sz w:val="20"/>
                <w:szCs w:val="20"/>
              </w:rPr>
              <w:t>ų</w:t>
            </w:r>
            <w:r w:rsidR="63843427" w:rsidRPr="73A72775">
              <w:rPr>
                <w:rFonts w:ascii="Arial" w:eastAsia="Arial" w:hAnsi="Arial" w:cs="Arial"/>
                <w:sz w:val="20"/>
                <w:szCs w:val="20"/>
              </w:rPr>
              <w:t xml:space="preserve"> ir dalyvauti reguliariuose patikrinimuose bei atnaujinti akreditaciją laiku.</w:t>
            </w:r>
            <w:r w:rsidR="352AAC98" w:rsidRPr="73A72775">
              <w:rPr>
                <w:rFonts w:ascii="Arial" w:eastAsia="Arial" w:hAnsi="Arial" w:cs="Arial"/>
                <w:sz w:val="20"/>
                <w:szCs w:val="20"/>
              </w:rPr>
              <w:t xml:space="preserve"> Sutarties pasirašymo metu ir jos vykdy</w:t>
            </w:r>
            <w:r w:rsidR="352AAC98" w:rsidRPr="73A72775">
              <w:rPr>
                <w:rFonts w:ascii="Arial" w:eastAsia="Arial" w:hAnsi="Arial" w:cs="Arial"/>
                <w:color w:val="000000" w:themeColor="text1"/>
                <w:sz w:val="20"/>
                <w:szCs w:val="20"/>
              </w:rPr>
              <w:t>mo metu laboratorija privalo turėti galiojantį akreditavimo pažymėjimą.</w:t>
            </w:r>
          </w:p>
          <w:p w14:paraId="3B3438AE" w14:textId="354528AA" w:rsidR="78472195" w:rsidRPr="00CA6859" w:rsidRDefault="46749370" w:rsidP="73A72775">
            <w:pPr>
              <w:spacing w:line="276" w:lineRule="auto"/>
              <w:jc w:val="both"/>
              <w:rPr>
                <w:rStyle w:val="eop"/>
                <w:rFonts w:ascii="Arial" w:eastAsia="Arial" w:hAnsi="Arial" w:cs="Arial"/>
                <w:color w:val="000000" w:themeColor="text1"/>
                <w:sz w:val="20"/>
                <w:szCs w:val="20"/>
                <w:highlight w:val="yellow"/>
              </w:rPr>
            </w:pPr>
            <w:r w:rsidRPr="73A72775">
              <w:rPr>
                <w:rStyle w:val="normaltextrun"/>
                <w:rFonts w:ascii="Arial" w:eastAsia="Arial" w:hAnsi="Arial" w:cs="Arial"/>
                <w:sz w:val="20"/>
                <w:szCs w:val="20"/>
              </w:rPr>
              <w:t>*</w:t>
            </w:r>
            <w:r w:rsidR="405E5A13" w:rsidRPr="73A72775">
              <w:rPr>
                <w:rStyle w:val="normaltextrun"/>
                <w:rFonts w:ascii="Arial" w:eastAsia="Arial" w:hAnsi="Arial" w:cs="Arial"/>
                <w:sz w:val="20"/>
                <w:szCs w:val="20"/>
              </w:rPr>
              <w:t>*</w:t>
            </w:r>
            <w:r w:rsidRPr="73A72775">
              <w:rPr>
                <w:rStyle w:val="normaltextrun"/>
                <w:rFonts w:ascii="Arial" w:eastAsia="Arial" w:hAnsi="Arial" w:cs="Arial"/>
                <w:b/>
                <w:bCs/>
                <w:i/>
                <w:iCs/>
                <w:sz w:val="20"/>
                <w:szCs w:val="20"/>
              </w:rPr>
              <w:t>Nepriklausoma</w:t>
            </w:r>
            <w:r w:rsidRPr="73A72775">
              <w:rPr>
                <w:rStyle w:val="normaltextrun"/>
                <w:rFonts w:ascii="Arial" w:eastAsia="Arial" w:hAnsi="Arial" w:cs="Arial"/>
                <w:i/>
                <w:iCs/>
                <w:sz w:val="20"/>
                <w:szCs w:val="20"/>
              </w:rPr>
              <w:t xml:space="preserve">  </w:t>
            </w:r>
            <w:r w:rsidR="405E5A13" w:rsidRPr="73A72775">
              <w:rPr>
                <w:rStyle w:val="normaltextrun"/>
                <w:rFonts w:ascii="Arial" w:eastAsia="Arial" w:hAnsi="Arial" w:cs="Arial"/>
                <w:i/>
                <w:iCs/>
                <w:sz w:val="20"/>
                <w:szCs w:val="20"/>
              </w:rPr>
              <w:t xml:space="preserve">laikoma </w:t>
            </w:r>
            <w:r w:rsidRPr="73A72775">
              <w:rPr>
                <w:rStyle w:val="normaltextrun"/>
                <w:rFonts w:ascii="Arial" w:eastAsia="Arial" w:hAnsi="Arial" w:cs="Arial"/>
                <w:i/>
                <w:iCs/>
                <w:sz w:val="20"/>
                <w:szCs w:val="20"/>
              </w:rPr>
              <w:t>laboratorija, kuri nėra statybos/remonto ir/ar statybinių medžiagų/gaminių gamybos (tiekėjo) įmonės dalis, struktūrinis padalinys ar filialas, nei vienai statybos/remonto ir/ar statybinių medžiagų/gaminių gamybos (tiekėjo) įmonei ar jų akcininkams nepriklauso daugiau kaip 10% laboratorijos akcijų ir (arba) kapitalo dalių, taip pat laboratorijai ir/ar jos akcininkams nepriklauso daugiau kaip 10% statybos/remonto ir/ar statybinių medžiagų gamybos (tiekėjo) įmonių akcijų ir (arba) kapitalo dalių.</w:t>
            </w:r>
          </w:p>
          <w:p w14:paraId="464D5471" w14:textId="00EF8853" w:rsidR="78472195" w:rsidRPr="00CA6859" w:rsidRDefault="78472195" w:rsidP="005E12F6">
            <w:pPr>
              <w:spacing w:line="276" w:lineRule="auto"/>
              <w:jc w:val="both"/>
              <w:rPr>
                <w:rStyle w:val="eop"/>
                <w:rFonts w:ascii="Arial" w:eastAsia="Arial" w:hAnsi="Arial" w:cs="Arial"/>
                <w:color w:val="000000" w:themeColor="text1"/>
                <w:sz w:val="20"/>
                <w:szCs w:val="20"/>
              </w:rPr>
            </w:pPr>
          </w:p>
        </w:tc>
        <w:tc>
          <w:tcPr>
            <w:tcW w:w="5265" w:type="dxa"/>
          </w:tcPr>
          <w:p w14:paraId="69B4FC7D" w14:textId="793D5B6E" w:rsidR="78472195" w:rsidRDefault="07B1AD6D" w:rsidP="005E12F6">
            <w:pPr>
              <w:spacing w:line="276" w:lineRule="auto"/>
              <w:jc w:val="both"/>
              <w:rPr>
                <w:rFonts w:ascii="Arial" w:eastAsia="Arial" w:hAnsi="Arial" w:cs="Arial"/>
                <w:color w:val="000000" w:themeColor="text1"/>
                <w:sz w:val="20"/>
                <w:szCs w:val="20"/>
              </w:rPr>
            </w:pPr>
            <w:r w:rsidRPr="11F6280C">
              <w:rPr>
                <w:rStyle w:val="normaltextrun"/>
                <w:rFonts w:ascii="Arial" w:eastAsia="Arial" w:hAnsi="Arial" w:cs="Arial"/>
                <w:color w:val="000000" w:themeColor="text1"/>
                <w:sz w:val="20"/>
                <w:szCs w:val="20"/>
                <w:lang w:val="en-US"/>
              </w:rPr>
              <w:lastRenderedPageBreak/>
              <w:t>1</w:t>
            </w:r>
            <w:r w:rsidR="5C41E743" w:rsidRPr="11F6280C">
              <w:rPr>
                <w:rStyle w:val="normaltextrun"/>
                <w:rFonts w:ascii="Arial" w:eastAsia="Arial" w:hAnsi="Arial" w:cs="Arial"/>
                <w:color w:val="000000" w:themeColor="text1"/>
                <w:sz w:val="20"/>
                <w:szCs w:val="20"/>
              </w:rPr>
              <w:t>. Pateikiamas Tiekėjo nuosavybės teise turimų</w:t>
            </w:r>
            <w:r w:rsidR="7CC95C5C" w:rsidRPr="11F6280C">
              <w:rPr>
                <w:rStyle w:val="normaltextrun"/>
                <w:rFonts w:ascii="Arial" w:eastAsia="Arial" w:hAnsi="Arial" w:cs="Arial"/>
                <w:color w:val="000000" w:themeColor="text1"/>
                <w:sz w:val="20"/>
                <w:szCs w:val="20"/>
              </w:rPr>
              <w:t xml:space="preserve"> ir</w:t>
            </w:r>
            <w:r w:rsidR="6FB78A80" w:rsidRPr="11F6280C">
              <w:rPr>
                <w:rStyle w:val="normaltextrun"/>
                <w:rFonts w:ascii="Arial" w:eastAsia="Arial" w:hAnsi="Arial" w:cs="Arial"/>
                <w:color w:val="000000" w:themeColor="text1"/>
                <w:sz w:val="20"/>
                <w:szCs w:val="20"/>
              </w:rPr>
              <w:t>/ar</w:t>
            </w:r>
            <w:r w:rsidR="7CC95C5C" w:rsidRPr="11F6280C">
              <w:rPr>
                <w:rStyle w:val="normaltextrun"/>
                <w:rFonts w:ascii="Arial" w:eastAsia="Arial" w:hAnsi="Arial" w:cs="Arial"/>
                <w:color w:val="000000" w:themeColor="text1"/>
                <w:sz w:val="20"/>
                <w:szCs w:val="20"/>
              </w:rPr>
              <w:t xml:space="preserve"> nuomojamų</w:t>
            </w:r>
            <w:r w:rsidR="4FFAA264" w:rsidRPr="11F6280C">
              <w:rPr>
                <w:rStyle w:val="normaltextrun"/>
                <w:rFonts w:ascii="Arial" w:eastAsia="Arial" w:hAnsi="Arial" w:cs="Arial"/>
                <w:color w:val="000000" w:themeColor="text1"/>
                <w:sz w:val="20"/>
                <w:szCs w:val="20"/>
              </w:rPr>
              <w:t xml:space="preserve"> (nuomos, panaudos ar kitais pagrindais)</w:t>
            </w:r>
            <w:r w:rsidR="5C41E743" w:rsidRPr="11F6280C">
              <w:rPr>
                <w:rStyle w:val="normaltextrun"/>
                <w:rFonts w:ascii="Arial" w:eastAsia="Arial" w:hAnsi="Arial" w:cs="Arial"/>
                <w:color w:val="000000" w:themeColor="text1"/>
                <w:sz w:val="20"/>
                <w:szCs w:val="20"/>
              </w:rPr>
              <w:t xml:space="preserve"> laboratorijų sąrašas</w:t>
            </w:r>
            <w:r w:rsidR="1B138846" w:rsidRPr="11F6280C">
              <w:rPr>
                <w:rStyle w:val="normaltextrun"/>
                <w:rFonts w:ascii="Arial" w:eastAsia="Arial" w:hAnsi="Arial" w:cs="Arial"/>
                <w:color w:val="000000" w:themeColor="text1"/>
                <w:sz w:val="20"/>
                <w:szCs w:val="20"/>
              </w:rPr>
              <w:t xml:space="preserve"> ir</w:t>
            </w:r>
            <w:r w:rsidR="30A04438" w:rsidRPr="11F6280C">
              <w:rPr>
                <w:rStyle w:val="normaltextrun"/>
                <w:rFonts w:ascii="Arial" w:eastAsia="Arial" w:hAnsi="Arial" w:cs="Arial"/>
                <w:color w:val="000000" w:themeColor="text1"/>
                <w:sz w:val="20"/>
                <w:szCs w:val="20"/>
              </w:rPr>
              <w:t xml:space="preserve"> laboratorijų</w:t>
            </w:r>
            <w:r w:rsidR="1B138846" w:rsidRPr="11F6280C">
              <w:rPr>
                <w:rStyle w:val="normaltextrun"/>
                <w:rFonts w:ascii="Arial" w:eastAsia="Arial" w:hAnsi="Arial" w:cs="Arial"/>
                <w:color w:val="000000" w:themeColor="text1"/>
                <w:sz w:val="20"/>
                <w:szCs w:val="20"/>
              </w:rPr>
              <w:t xml:space="preserve"> </w:t>
            </w:r>
            <w:proofErr w:type="gramStart"/>
            <w:r w:rsidR="1B138846" w:rsidRPr="11F6280C">
              <w:rPr>
                <w:rStyle w:val="normaltextrun"/>
                <w:rFonts w:ascii="Arial" w:eastAsia="Arial" w:hAnsi="Arial" w:cs="Arial"/>
                <w:color w:val="000000" w:themeColor="text1"/>
                <w:sz w:val="20"/>
                <w:szCs w:val="20"/>
              </w:rPr>
              <w:t>galiojan</w:t>
            </w:r>
            <w:r w:rsidR="30A04438" w:rsidRPr="11F6280C">
              <w:rPr>
                <w:rStyle w:val="normaltextrun"/>
                <w:rFonts w:ascii="Arial" w:eastAsia="Arial" w:hAnsi="Arial" w:cs="Arial"/>
                <w:color w:val="000000" w:themeColor="text1"/>
                <w:sz w:val="20"/>
                <w:szCs w:val="20"/>
              </w:rPr>
              <w:t xml:space="preserve">čių </w:t>
            </w:r>
            <w:r w:rsidR="1B138846" w:rsidRPr="11F6280C">
              <w:rPr>
                <w:rStyle w:val="normaltextrun"/>
                <w:rFonts w:ascii="Arial" w:eastAsia="Arial" w:hAnsi="Arial" w:cs="Arial"/>
                <w:color w:val="000000" w:themeColor="text1"/>
                <w:sz w:val="20"/>
                <w:szCs w:val="20"/>
              </w:rPr>
              <w:t xml:space="preserve"> akreditacijos</w:t>
            </w:r>
            <w:proofErr w:type="gramEnd"/>
            <w:r w:rsidR="1B138846" w:rsidRPr="11F6280C">
              <w:rPr>
                <w:rStyle w:val="normaltextrun"/>
                <w:rFonts w:ascii="Arial" w:eastAsia="Arial" w:hAnsi="Arial" w:cs="Arial"/>
                <w:color w:val="000000" w:themeColor="text1"/>
                <w:sz w:val="20"/>
                <w:szCs w:val="20"/>
              </w:rPr>
              <w:t xml:space="preserve"> pažymėjim</w:t>
            </w:r>
            <w:r w:rsidR="30A04438" w:rsidRPr="11F6280C">
              <w:rPr>
                <w:rStyle w:val="normaltextrun"/>
                <w:rFonts w:ascii="Arial" w:eastAsia="Arial" w:hAnsi="Arial" w:cs="Arial"/>
                <w:color w:val="000000" w:themeColor="text1"/>
                <w:sz w:val="20"/>
                <w:szCs w:val="20"/>
              </w:rPr>
              <w:t>ų kopijos</w:t>
            </w:r>
            <w:r w:rsidR="5C41E743" w:rsidRPr="11F6280C">
              <w:rPr>
                <w:rStyle w:val="normaltextrun"/>
                <w:rFonts w:ascii="Arial" w:eastAsia="Arial" w:hAnsi="Arial" w:cs="Arial"/>
                <w:color w:val="000000" w:themeColor="text1"/>
                <w:sz w:val="20"/>
                <w:szCs w:val="20"/>
              </w:rPr>
              <w:t xml:space="preserve">. Jei akredituota laboratorija yra ne Tiekėjo </w:t>
            </w:r>
            <w:r w:rsidR="5BE17B39" w:rsidRPr="11F6280C">
              <w:rPr>
                <w:rStyle w:val="normaltextrun"/>
                <w:rFonts w:ascii="Arial" w:eastAsia="Arial" w:hAnsi="Arial" w:cs="Arial"/>
                <w:color w:val="000000" w:themeColor="text1"/>
                <w:sz w:val="20"/>
                <w:szCs w:val="20"/>
              </w:rPr>
              <w:t>nuosavybė</w:t>
            </w:r>
            <w:r w:rsidR="5C41E743" w:rsidRPr="11F6280C">
              <w:rPr>
                <w:rStyle w:val="normaltextrun"/>
                <w:rFonts w:ascii="Arial" w:eastAsia="Arial" w:hAnsi="Arial" w:cs="Arial"/>
                <w:color w:val="000000" w:themeColor="text1"/>
                <w:sz w:val="20"/>
                <w:szCs w:val="20"/>
              </w:rPr>
              <w:t xml:space="preserve">, pateikiami </w:t>
            </w:r>
            <w:r w:rsidR="4CE080EE" w:rsidRPr="11F6280C">
              <w:rPr>
                <w:rStyle w:val="normaltextrun"/>
                <w:rFonts w:ascii="Arial" w:eastAsia="Arial" w:hAnsi="Arial" w:cs="Arial"/>
                <w:color w:val="000000" w:themeColor="text1"/>
                <w:sz w:val="20"/>
                <w:szCs w:val="20"/>
              </w:rPr>
              <w:t xml:space="preserve">dokumentai, </w:t>
            </w:r>
            <w:r w:rsidR="5C41E743" w:rsidRPr="11F6280C">
              <w:rPr>
                <w:rStyle w:val="normaltextrun"/>
                <w:rFonts w:ascii="Arial" w:eastAsia="Arial" w:hAnsi="Arial" w:cs="Arial"/>
                <w:color w:val="000000" w:themeColor="text1"/>
                <w:sz w:val="20"/>
                <w:szCs w:val="20"/>
              </w:rPr>
              <w:t>įrodantys</w:t>
            </w:r>
            <w:r w:rsidR="7F8B7B7E" w:rsidRPr="11F6280C">
              <w:rPr>
                <w:rStyle w:val="normaltextrun"/>
                <w:rFonts w:ascii="Arial" w:eastAsia="Arial" w:hAnsi="Arial" w:cs="Arial"/>
                <w:color w:val="000000" w:themeColor="text1"/>
                <w:sz w:val="20"/>
                <w:szCs w:val="20"/>
              </w:rPr>
              <w:t xml:space="preserve"> </w:t>
            </w:r>
            <w:r w:rsidR="5C41E743" w:rsidRPr="11F6280C">
              <w:rPr>
                <w:rStyle w:val="normaltextrun"/>
                <w:rFonts w:ascii="Arial" w:eastAsia="Arial" w:hAnsi="Arial" w:cs="Arial"/>
                <w:color w:val="000000" w:themeColor="text1"/>
                <w:sz w:val="20"/>
                <w:szCs w:val="20"/>
              </w:rPr>
              <w:t>Tiekėjo galimybę naudotis akredituotos laboratorijos paslaugomis</w:t>
            </w:r>
            <w:r w:rsidR="2E2AF7E0" w:rsidRPr="11F6280C">
              <w:rPr>
                <w:rStyle w:val="normaltextrun"/>
                <w:rFonts w:ascii="Arial" w:eastAsia="Arial" w:hAnsi="Arial" w:cs="Arial"/>
                <w:color w:val="000000" w:themeColor="text1"/>
                <w:sz w:val="20"/>
                <w:szCs w:val="20"/>
              </w:rPr>
              <w:t xml:space="preserve"> (ketinimų protokolai, pasinaudoti akredituotos laboratorijos paslaugomis, ir/ar nuomos, ir/ar panaudos sutarčių kopijos, ir/ar kiti lygiaverčiai </w:t>
            </w:r>
            <w:r w:rsidR="58968077" w:rsidRPr="11F6280C">
              <w:rPr>
                <w:rStyle w:val="normaltextrun"/>
                <w:rFonts w:ascii="Arial" w:eastAsia="Arial" w:hAnsi="Arial" w:cs="Arial"/>
                <w:color w:val="000000" w:themeColor="text1"/>
                <w:sz w:val="20"/>
                <w:szCs w:val="20"/>
              </w:rPr>
              <w:t xml:space="preserve">nuomos, panaudos ar įsigijimo galimybes patvirtinantys </w:t>
            </w:r>
            <w:r w:rsidR="2E2AF7E0" w:rsidRPr="11F6280C">
              <w:rPr>
                <w:rStyle w:val="normaltextrun"/>
                <w:rFonts w:ascii="Arial" w:eastAsia="Arial" w:hAnsi="Arial" w:cs="Arial"/>
                <w:color w:val="000000" w:themeColor="text1"/>
                <w:sz w:val="20"/>
                <w:szCs w:val="20"/>
              </w:rPr>
              <w:t>dokumentai)</w:t>
            </w:r>
            <w:r w:rsidR="7C7ECF8C" w:rsidRPr="11F6280C">
              <w:rPr>
                <w:rStyle w:val="normaltextrun"/>
                <w:rFonts w:ascii="Arial" w:eastAsia="Arial" w:hAnsi="Arial" w:cs="Arial"/>
                <w:color w:val="000000" w:themeColor="text1"/>
                <w:sz w:val="20"/>
                <w:szCs w:val="20"/>
              </w:rPr>
              <w:t>.</w:t>
            </w:r>
          </w:p>
        </w:tc>
        <w:tc>
          <w:tcPr>
            <w:tcW w:w="4113" w:type="dxa"/>
          </w:tcPr>
          <w:p w14:paraId="7A0CAE2C" w14:textId="283636FD" w:rsidR="78472195" w:rsidRDefault="78472195" w:rsidP="005E12F6">
            <w:pPr>
              <w:spacing w:line="276" w:lineRule="auto"/>
              <w:jc w:val="both"/>
              <w:rPr>
                <w:rFonts w:ascii="Arial" w:eastAsia="Arial" w:hAnsi="Arial" w:cs="Arial"/>
                <w:color w:val="FFFFFF" w:themeColor="background1"/>
                <w:sz w:val="20"/>
                <w:szCs w:val="20"/>
              </w:rPr>
            </w:pPr>
            <w:r w:rsidRPr="78472195">
              <w:rPr>
                <w:rFonts w:ascii="Arial" w:eastAsia="Arial" w:hAnsi="Arial" w:cs="Arial"/>
                <w:color w:val="000000" w:themeColor="text1"/>
                <w:sz w:val="20"/>
                <w:szCs w:val="20"/>
              </w:rPr>
              <w:t>Tiekėjas, tiekėjų grupės nariai bendrai (gali ir vienas tiekėjų grupės narys) ir (arba) ūkio subjektas (gali bendrai su tiekėju ar tiekėjų grupės nariais), kurio pajėgumais remiasi tiekėjas, jeigu tiekėjas įrodys, kad šio ūkio subjekto ištekliai jam bus prieinami</w:t>
            </w:r>
            <w:r w:rsidR="00350446">
              <w:rPr>
                <w:rFonts w:ascii="Arial" w:eastAsia="Arial" w:hAnsi="Arial" w:cs="Arial"/>
                <w:color w:val="000000" w:themeColor="text1"/>
                <w:sz w:val="20"/>
                <w:szCs w:val="20"/>
              </w:rPr>
              <w:t>.</w:t>
            </w:r>
          </w:p>
        </w:tc>
      </w:tr>
      <w:tr w:rsidR="008B0A6C" w14:paraId="5CECE6A8" w14:textId="77777777" w:rsidTr="2BC4AA33">
        <w:trPr>
          <w:trHeight w:val="300"/>
        </w:trPr>
        <w:tc>
          <w:tcPr>
            <w:tcW w:w="706" w:type="dxa"/>
          </w:tcPr>
          <w:p w14:paraId="1D5A84AD" w14:textId="17656A80" w:rsidR="008B0A6C" w:rsidRPr="78472195" w:rsidRDefault="008B0A6C" w:rsidP="008B0A6C">
            <w:pPr>
              <w:spacing w:line="276" w:lineRule="auto"/>
              <w:jc w:val="both"/>
              <w:rPr>
                <w:rFonts w:ascii="Arial" w:eastAsia="Arial" w:hAnsi="Arial" w:cs="Arial"/>
                <w:sz w:val="20"/>
                <w:szCs w:val="20"/>
              </w:rPr>
            </w:pPr>
            <w:r>
              <w:rPr>
                <w:rFonts w:ascii="Arial" w:eastAsia="Arial" w:hAnsi="Arial" w:cs="Arial"/>
                <w:sz w:val="20"/>
                <w:szCs w:val="20"/>
              </w:rPr>
              <w:t>2.</w:t>
            </w:r>
          </w:p>
        </w:tc>
        <w:tc>
          <w:tcPr>
            <w:tcW w:w="4516" w:type="dxa"/>
          </w:tcPr>
          <w:p w14:paraId="500095FB" w14:textId="77777777" w:rsidR="008B0A6C" w:rsidRPr="008B0A6C" w:rsidRDefault="008B0A6C" w:rsidP="008B0A6C">
            <w:pPr>
              <w:spacing w:line="276" w:lineRule="auto"/>
              <w:jc w:val="both"/>
              <w:rPr>
                <w:rFonts w:ascii="Arial" w:eastAsia="Arial" w:hAnsi="Arial" w:cs="Arial"/>
                <w:color w:val="000000" w:themeColor="text1"/>
                <w:sz w:val="20"/>
                <w:szCs w:val="20"/>
                <w:lang w:val="en-GB"/>
              </w:rPr>
            </w:pPr>
            <w:r w:rsidRPr="008B0A6C">
              <w:rPr>
                <w:rFonts w:ascii="Arial" w:eastAsia="Arial" w:hAnsi="Arial" w:cs="Arial"/>
                <w:color w:val="000000" w:themeColor="text1"/>
                <w:sz w:val="20"/>
                <w:szCs w:val="20"/>
                <w:lang w:val="en-GB"/>
              </w:rPr>
              <w:t xml:space="preserve">The supplier must own or be able to rent (lease, hire, loan or otherwise) a laboratory for the performance of laboratory tests and analyses.  Laboratory tests and analyses must be carried out in an </w:t>
            </w:r>
            <w:r w:rsidRPr="00CA6859">
              <w:rPr>
                <w:rFonts w:ascii="Arial" w:eastAsia="Arial" w:hAnsi="Arial" w:cs="Arial"/>
                <w:sz w:val="20"/>
                <w:szCs w:val="20"/>
                <w:lang w:val="en-GB"/>
              </w:rPr>
              <w:t>independent** laboratory accredited by the National Accreditation Bureau or the relevant competent foreign authority. The laboratory must hold a valid accreditation certificate attesting its compliance with the requirements and its competence to perform the tests. The validity of the accreditation certificate shall be for a period of 5 (five) years and shall be continued during the re-accreditation process to ensure the continued validity of the accreditation certificate, and the laboratory shall comply with the requirements of LST EN ISO/IEC 17025</w:t>
            </w:r>
            <w:r w:rsidRPr="008B0A6C">
              <w:rPr>
                <w:rFonts w:ascii="Arial" w:eastAsia="Arial" w:hAnsi="Arial" w:cs="Arial"/>
                <w:sz w:val="20"/>
                <w:szCs w:val="20"/>
                <w:lang w:val="en-GB"/>
              </w:rPr>
              <w:t xml:space="preserve"> or equivalent standards </w:t>
            </w:r>
            <w:r w:rsidRPr="008B0A6C">
              <w:rPr>
                <w:rFonts w:ascii="Arial" w:eastAsia="Arial" w:hAnsi="Arial" w:cs="Arial"/>
                <w:sz w:val="20"/>
                <w:szCs w:val="20"/>
                <w:lang w:val="en-GB"/>
              </w:rPr>
              <w:lastRenderedPageBreak/>
              <w:t>and shall participate in regular inspections and renew the accreditation in a timely manner. The laboratory must have a valid accreditation certificate at the time of signing the contract and at the time of its execution</w:t>
            </w:r>
            <w:r w:rsidRPr="00CA6859">
              <w:rPr>
                <w:rFonts w:ascii="Arial" w:eastAsia="Arial" w:hAnsi="Arial" w:cs="Arial"/>
                <w:sz w:val="20"/>
                <w:szCs w:val="20"/>
                <w:lang w:val="en-GB"/>
              </w:rPr>
              <w:t>.</w:t>
            </w:r>
          </w:p>
          <w:p w14:paraId="4186B180" w14:textId="77777777" w:rsidR="008B0A6C" w:rsidRPr="00CA6859" w:rsidRDefault="008B0A6C" w:rsidP="008B0A6C">
            <w:pPr>
              <w:spacing w:line="276" w:lineRule="auto"/>
              <w:jc w:val="both"/>
              <w:rPr>
                <w:rStyle w:val="eop"/>
                <w:rFonts w:ascii="Arial" w:eastAsia="Arial" w:hAnsi="Arial" w:cs="Arial"/>
                <w:color w:val="000000" w:themeColor="text1"/>
                <w:sz w:val="20"/>
                <w:szCs w:val="20"/>
                <w:highlight w:val="yellow"/>
                <w:lang w:val="en-GB"/>
              </w:rPr>
            </w:pPr>
            <w:r w:rsidRPr="008B0A6C">
              <w:rPr>
                <w:rStyle w:val="normaltextrun"/>
                <w:rFonts w:ascii="Arial" w:eastAsia="Arial" w:hAnsi="Arial" w:cs="Arial"/>
                <w:sz w:val="20"/>
                <w:szCs w:val="20"/>
                <w:lang w:val="en-GB"/>
              </w:rPr>
              <w:t>**</w:t>
            </w:r>
            <w:r w:rsidRPr="008B0A6C">
              <w:rPr>
                <w:rStyle w:val="normaltextrun"/>
                <w:rFonts w:ascii="Arial" w:eastAsia="Arial" w:hAnsi="Arial" w:cs="Arial"/>
                <w:b/>
                <w:bCs/>
                <w:i/>
                <w:iCs/>
                <w:sz w:val="20"/>
                <w:szCs w:val="20"/>
                <w:lang w:val="en-GB"/>
              </w:rPr>
              <w:t>Independent</w:t>
            </w:r>
            <w:r w:rsidRPr="008B0A6C">
              <w:rPr>
                <w:rStyle w:val="normaltextrun"/>
                <w:rFonts w:ascii="Arial" w:eastAsia="Arial" w:hAnsi="Arial" w:cs="Arial"/>
                <w:i/>
                <w:iCs/>
                <w:sz w:val="20"/>
                <w:szCs w:val="20"/>
                <w:lang w:val="en-GB"/>
              </w:rPr>
              <w:t xml:space="preserve"> laboratory is a laboratory that is not part of a construction/repair and/or building materials/products manufacturing (supplier) company, a structural unit or branch, no construction/repair and/or building materials/products manufacturing (supplier) company or their shareholders owns more than 10% of the laboratory's shares and/or capital shares, and the laboratory and/or its shareholders do not own more than 10% of the shares and/or capital shares of construction/repair and/or building materials manufacturing (supplier) companies.</w:t>
            </w:r>
          </w:p>
          <w:p w14:paraId="34A0AB07" w14:textId="77777777" w:rsidR="008B0A6C" w:rsidRPr="008B0A6C" w:rsidRDefault="008B0A6C" w:rsidP="008B0A6C">
            <w:pPr>
              <w:spacing w:line="276" w:lineRule="auto"/>
              <w:jc w:val="both"/>
              <w:rPr>
                <w:rFonts w:ascii="Arial" w:eastAsia="Arial" w:hAnsi="Arial" w:cs="Arial"/>
                <w:color w:val="000000" w:themeColor="text1"/>
                <w:sz w:val="20"/>
                <w:szCs w:val="20"/>
              </w:rPr>
            </w:pPr>
          </w:p>
        </w:tc>
        <w:tc>
          <w:tcPr>
            <w:tcW w:w="5265" w:type="dxa"/>
          </w:tcPr>
          <w:p w14:paraId="12CDFEA4" w14:textId="675443E1" w:rsidR="008B0A6C" w:rsidRPr="00CA6859" w:rsidRDefault="008B0A6C" w:rsidP="008B0A6C">
            <w:pPr>
              <w:spacing w:line="276" w:lineRule="auto"/>
              <w:jc w:val="both"/>
              <w:rPr>
                <w:rStyle w:val="normaltextrun"/>
                <w:rFonts w:ascii="Arial" w:eastAsia="Arial" w:hAnsi="Arial" w:cs="Arial"/>
                <w:color w:val="000000" w:themeColor="text1"/>
                <w:sz w:val="20"/>
                <w:szCs w:val="20"/>
                <w:lang w:val="en-US"/>
              </w:rPr>
            </w:pPr>
            <w:r w:rsidRPr="008B0A6C">
              <w:rPr>
                <w:rStyle w:val="normaltextrun"/>
                <w:rFonts w:ascii="Arial" w:eastAsia="Arial" w:hAnsi="Arial" w:cs="Arial"/>
                <w:color w:val="000000" w:themeColor="text1"/>
                <w:sz w:val="20"/>
                <w:szCs w:val="20"/>
                <w:lang w:val="en-GB"/>
              </w:rPr>
              <w:lastRenderedPageBreak/>
              <w:t>1. A list of laboratories owned and/or leased (rented, loaned or otherwise) by the Supplier and copies of the valid accreditation certificates of the laboratories shall be presented. If the accredited laboratory is not owned by the Supplier, documentation proving the Supplier's access to the services of the accredited laboratory (letters of intent to use the services of the accredited laboratory and/or copies of lease and/or rental and/or loan agreements and/or other equivalent documentation proving the availability of the lease, rental or purchase) shall be provided.</w:t>
            </w:r>
          </w:p>
        </w:tc>
        <w:tc>
          <w:tcPr>
            <w:tcW w:w="4113" w:type="dxa"/>
          </w:tcPr>
          <w:p w14:paraId="03AE9DEB" w14:textId="26BCFA69" w:rsidR="008B0A6C" w:rsidRPr="008B0A6C" w:rsidRDefault="008B0A6C" w:rsidP="008B0A6C">
            <w:pPr>
              <w:spacing w:line="276" w:lineRule="auto"/>
              <w:jc w:val="both"/>
              <w:rPr>
                <w:rFonts w:ascii="Arial" w:eastAsia="Arial" w:hAnsi="Arial" w:cs="Arial"/>
                <w:color w:val="000000" w:themeColor="text1"/>
                <w:sz w:val="20"/>
                <w:szCs w:val="20"/>
              </w:rPr>
            </w:pPr>
            <w:r w:rsidRPr="008B0A6C">
              <w:rPr>
                <w:rFonts w:ascii="Arial" w:eastAsia="Arial" w:hAnsi="Arial" w:cs="Arial"/>
                <w:color w:val="000000" w:themeColor="text1"/>
                <w:sz w:val="20"/>
                <w:szCs w:val="20"/>
                <w:lang w:val="en-GB"/>
              </w:rPr>
              <w:t>The supplier, members of a group of suppliers jointly (may include a single member of the group of suppliers) and/or the economic operator (may include a jointly with the supplier or members of the group of suppliers) on whose capacity the supplier relies, if the supplier demonstrates that it will have access to the resources of that economic operator.</w:t>
            </w:r>
          </w:p>
        </w:tc>
      </w:tr>
      <w:tr w:rsidR="78472195" w14:paraId="502077AE" w14:textId="77777777" w:rsidTr="2BC4AA33">
        <w:trPr>
          <w:trHeight w:val="54"/>
        </w:trPr>
        <w:tc>
          <w:tcPr>
            <w:tcW w:w="706" w:type="dxa"/>
          </w:tcPr>
          <w:p w14:paraId="4FB95A1B" w14:textId="29B9373C" w:rsidR="4F0DAF7D" w:rsidRPr="00184BEE" w:rsidRDefault="4F0DAF7D" w:rsidP="005E12F6">
            <w:pPr>
              <w:spacing w:line="276" w:lineRule="auto"/>
              <w:jc w:val="both"/>
              <w:rPr>
                <w:rFonts w:ascii="Arial" w:eastAsia="Arial" w:hAnsi="Arial" w:cs="Arial"/>
                <w:sz w:val="20"/>
                <w:szCs w:val="20"/>
              </w:rPr>
            </w:pPr>
            <w:r w:rsidRPr="00184BEE">
              <w:rPr>
                <w:rFonts w:ascii="Arial" w:eastAsia="Arial" w:hAnsi="Arial" w:cs="Arial"/>
                <w:sz w:val="20"/>
                <w:szCs w:val="20"/>
              </w:rPr>
              <w:t>3</w:t>
            </w:r>
            <w:r w:rsidR="78472195" w:rsidRPr="00184BEE">
              <w:rPr>
                <w:rFonts w:ascii="Arial" w:eastAsia="Arial" w:hAnsi="Arial" w:cs="Arial"/>
                <w:sz w:val="20"/>
                <w:szCs w:val="20"/>
              </w:rPr>
              <w:t xml:space="preserve">. </w:t>
            </w:r>
          </w:p>
        </w:tc>
        <w:tc>
          <w:tcPr>
            <w:tcW w:w="4516" w:type="dxa"/>
          </w:tcPr>
          <w:p w14:paraId="65B77FD9" w14:textId="4C1E3C06" w:rsidR="78472195" w:rsidRPr="00184BEE" w:rsidRDefault="002233EB" w:rsidP="005E12F6">
            <w:pPr>
              <w:shd w:val="clear" w:color="auto" w:fill="FFFFFF" w:themeFill="background1"/>
              <w:spacing w:after="200" w:line="276" w:lineRule="auto"/>
              <w:jc w:val="both"/>
              <w:rPr>
                <w:rFonts w:ascii="Arial" w:eastAsia="Arial" w:hAnsi="Arial" w:cs="Arial"/>
                <w:color w:val="000000" w:themeColor="text1"/>
                <w:sz w:val="20"/>
                <w:szCs w:val="20"/>
              </w:rPr>
            </w:pPr>
            <w:r w:rsidRPr="00184BEE">
              <w:rPr>
                <w:rFonts w:ascii="Arial" w:eastAsia="Arial" w:hAnsi="Arial" w:cs="Arial"/>
                <w:color w:val="000000" w:themeColor="text1"/>
                <w:sz w:val="20"/>
                <w:szCs w:val="20"/>
              </w:rPr>
              <w:t xml:space="preserve">3.1. </w:t>
            </w:r>
            <w:r w:rsidR="5F2DD0B2" w:rsidRPr="00184BEE">
              <w:rPr>
                <w:rFonts w:ascii="Arial" w:eastAsia="Arial" w:hAnsi="Arial" w:cs="Arial"/>
                <w:color w:val="000000" w:themeColor="text1"/>
                <w:sz w:val="20"/>
                <w:szCs w:val="20"/>
              </w:rPr>
              <w:t xml:space="preserve">Tiekėjas turi pasiūlyti bent </w:t>
            </w:r>
            <w:r w:rsidR="00412A7E" w:rsidRPr="00184BEE">
              <w:rPr>
                <w:rFonts w:ascii="Arial" w:eastAsia="Arial" w:hAnsi="Arial" w:cs="Arial"/>
                <w:b/>
                <w:bCs/>
                <w:color w:val="000000" w:themeColor="text1"/>
                <w:sz w:val="20"/>
                <w:szCs w:val="20"/>
                <w:lang w:val="en-US"/>
              </w:rPr>
              <w:t>1 (</w:t>
            </w:r>
            <w:r w:rsidR="5F2DD0B2" w:rsidRPr="00184BEE">
              <w:rPr>
                <w:rFonts w:ascii="Arial" w:eastAsia="Arial" w:hAnsi="Arial" w:cs="Arial"/>
                <w:b/>
                <w:bCs/>
                <w:color w:val="000000" w:themeColor="text1"/>
                <w:sz w:val="20"/>
                <w:szCs w:val="20"/>
              </w:rPr>
              <w:t>vieną</w:t>
            </w:r>
            <w:r w:rsidR="00412A7E" w:rsidRPr="00184BEE">
              <w:rPr>
                <w:rFonts w:ascii="Arial" w:eastAsia="Arial" w:hAnsi="Arial" w:cs="Arial"/>
                <w:b/>
                <w:bCs/>
                <w:color w:val="000000" w:themeColor="text1"/>
                <w:sz w:val="20"/>
                <w:szCs w:val="20"/>
              </w:rPr>
              <w:t>)</w:t>
            </w:r>
            <w:r w:rsidR="5F2DD0B2" w:rsidRPr="00184BEE">
              <w:rPr>
                <w:rFonts w:ascii="Arial" w:eastAsia="Arial" w:hAnsi="Arial" w:cs="Arial"/>
                <w:b/>
                <w:bCs/>
                <w:color w:val="000000" w:themeColor="text1"/>
                <w:sz w:val="20"/>
                <w:szCs w:val="20"/>
              </w:rPr>
              <w:t xml:space="preserve"> specialistą</w:t>
            </w:r>
            <w:r w:rsidR="5F2DD0B2" w:rsidRPr="00184BEE">
              <w:rPr>
                <w:rFonts w:ascii="Arial" w:eastAsia="Arial" w:hAnsi="Arial" w:cs="Arial"/>
                <w:color w:val="000000" w:themeColor="text1"/>
                <w:sz w:val="20"/>
                <w:szCs w:val="20"/>
              </w:rPr>
              <w:t>, kuris laimėjimo atveju vykdys sutartį, atitinkantį šiuos reikalavimus:</w:t>
            </w:r>
          </w:p>
          <w:p w14:paraId="64314788" w14:textId="2338620A" w:rsidR="78472195" w:rsidRPr="00184BEE" w:rsidRDefault="562DD34D" w:rsidP="73A72775">
            <w:pPr>
              <w:shd w:val="clear" w:color="auto" w:fill="FFFFFF" w:themeFill="background1"/>
              <w:spacing w:after="200" w:line="276" w:lineRule="auto"/>
              <w:jc w:val="both"/>
              <w:rPr>
                <w:rFonts w:ascii="Arial" w:eastAsia="Arial" w:hAnsi="Arial" w:cs="Arial"/>
                <w:sz w:val="20"/>
                <w:szCs w:val="20"/>
              </w:rPr>
            </w:pPr>
            <w:r w:rsidRPr="4CA149CA">
              <w:rPr>
                <w:rFonts w:ascii="Arial" w:eastAsia="Arial" w:hAnsi="Arial" w:cs="Arial"/>
                <w:sz w:val="20"/>
                <w:szCs w:val="20"/>
              </w:rPr>
              <w:t xml:space="preserve">1) </w:t>
            </w:r>
            <w:r w:rsidR="172F2D0F" w:rsidRPr="4CA149CA">
              <w:rPr>
                <w:rFonts w:ascii="Arial" w:eastAsia="Arial" w:hAnsi="Arial" w:cs="Arial"/>
                <w:sz w:val="20"/>
                <w:szCs w:val="20"/>
              </w:rPr>
              <w:t>Siūlomas specialistas iki Paraišk</w:t>
            </w:r>
            <w:r w:rsidR="00254F44" w:rsidRPr="4CA149CA">
              <w:rPr>
                <w:rFonts w:ascii="Arial" w:eastAsia="Arial" w:hAnsi="Arial" w:cs="Arial"/>
                <w:sz w:val="20"/>
                <w:szCs w:val="20"/>
              </w:rPr>
              <w:t>os</w:t>
            </w:r>
            <w:r w:rsidR="172F2D0F" w:rsidRPr="4CA149CA">
              <w:rPr>
                <w:rFonts w:ascii="Arial" w:eastAsia="Arial" w:hAnsi="Arial" w:cs="Arial"/>
                <w:sz w:val="20"/>
                <w:szCs w:val="20"/>
              </w:rPr>
              <w:t xml:space="preserve"> pateikimo termino pabaigos turi turėti ne trumpesnę kaip 5 (penkerių) metų patirtį</w:t>
            </w:r>
            <w:r w:rsidR="00FD00F2" w:rsidRPr="4CA149CA">
              <w:rPr>
                <w:rFonts w:ascii="Arial" w:eastAsia="Arial" w:hAnsi="Arial" w:cs="Arial"/>
                <w:sz w:val="20"/>
                <w:szCs w:val="20"/>
              </w:rPr>
              <w:t>, įgytą</w:t>
            </w:r>
            <w:r w:rsidR="172F2D0F" w:rsidRPr="4CA149CA">
              <w:rPr>
                <w:rFonts w:ascii="Arial" w:eastAsia="Arial" w:hAnsi="Arial" w:cs="Arial"/>
                <w:sz w:val="20"/>
                <w:szCs w:val="20"/>
              </w:rPr>
              <w:t xml:space="preserve"> per pastaruosius 10 (dešimt) metų</w:t>
            </w:r>
            <w:r w:rsidR="00FD00F2" w:rsidRPr="4CA149CA">
              <w:rPr>
                <w:rFonts w:ascii="Arial" w:eastAsia="Arial" w:hAnsi="Arial" w:cs="Arial"/>
                <w:sz w:val="20"/>
                <w:szCs w:val="20"/>
              </w:rPr>
              <w:t>,</w:t>
            </w:r>
            <w:r w:rsidR="172F2D0F" w:rsidRPr="4CA149CA">
              <w:rPr>
                <w:rFonts w:ascii="Arial" w:eastAsia="Arial" w:hAnsi="Arial" w:cs="Arial"/>
                <w:sz w:val="20"/>
                <w:szCs w:val="20"/>
              </w:rPr>
              <w:t xml:space="preserve"> rengiant ir priduodant infrastruktūros objektų*</w:t>
            </w:r>
            <w:r w:rsidR="3CEF4390" w:rsidRPr="4CA149CA">
              <w:rPr>
                <w:rFonts w:ascii="Arial" w:eastAsia="Arial" w:hAnsi="Arial" w:cs="Arial"/>
                <w:sz w:val="20"/>
                <w:szCs w:val="20"/>
              </w:rPr>
              <w:t>**</w:t>
            </w:r>
            <w:r w:rsidR="172F2D0F" w:rsidRPr="4CA149CA">
              <w:rPr>
                <w:rFonts w:ascii="Arial" w:eastAsia="Arial" w:hAnsi="Arial" w:cs="Arial"/>
                <w:sz w:val="20"/>
                <w:szCs w:val="20"/>
              </w:rPr>
              <w:t xml:space="preserve"> inžinerines geologines ir geotechnines ataskaitas Lietuvos geologijos tarnybai.</w:t>
            </w:r>
          </w:p>
          <w:p w14:paraId="7D7E26A9" w14:textId="7A7D3C13" w:rsidR="00E9608C" w:rsidRPr="00184BEE" w:rsidRDefault="00E9608C" w:rsidP="73A72775">
            <w:pPr>
              <w:shd w:val="clear" w:color="auto" w:fill="FFFFFF" w:themeFill="background1"/>
              <w:spacing w:after="200" w:line="276" w:lineRule="auto"/>
              <w:jc w:val="both"/>
              <w:rPr>
                <w:rFonts w:ascii="Arial" w:eastAsia="Arial" w:hAnsi="Arial" w:cs="Arial"/>
                <w:sz w:val="20"/>
                <w:szCs w:val="20"/>
              </w:rPr>
            </w:pPr>
            <w:r w:rsidRPr="00184BEE">
              <w:rPr>
                <w:rFonts w:ascii="Arial" w:eastAsia="Arial" w:hAnsi="Arial" w:cs="Arial"/>
                <w:sz w:val="20"/>
                <w:szCs w:val="20"/>
              </w:rPr>
              <w:t>ir</w:t>
            </w:r>
          </w:p>
          <w:p w14:paraId="26D03EC5" w14:textId="6C0DA490" w:rsidR="78472195" w:rsidRPr="00184BEE" w:rsidRDefault="2ADF4B57" w:rsidP="005E12F6">
            <w:pPr>
              <w:shd w:val="clear" w:color="auto" w:fill="FFFFFF" w:themeFill="background1"/>
              <w:spacing w:after="200" w:line="276" w:lineRule="auto"/>
              <w:jc w:val="both"/>
              <w:rPr>
                <w:rFonts w:ascii="Arial" w:eastAsia="Arial" w:hAnsi="Arial" w:cs="Arial"/>
                <w:color w:val="FF0000"/>
                <w:sz w:val="20"/>
                <w:szCs w:val="20"/>
              </w:rPr>
            </w:pPr>
            <w:r w:rsidRPr="3ADE66D8">
              <w:rPr>
                <w:rFonts w:ascii="Arial" w:eastAsia="Arial" w:hAnsi="Arial" w:cs="Arial"/>
                <w:sz w:val="20"/>
                <w:szCs w:val="20"/>
              </w:rPr>
              <w:t xml:space="preserve">2) </w:t>
            </w:r>
            <w:r w:rsidR="0ADE9F9A" w:rsidRPr="3ADE66D8">
              <w:rPr>
                <w:rFonts w:ascii="Arial" w:eastAsia="Arial" w:hAnsi="Arial" w:cs="Arial"/>
                <w:sz w:val="20"/>
                <w:szCs w:val="20"/>
              </w:rPr>
              <w:t>Siūlomas specialistas turi būti atsakingas už inžinerinių geologinių ir geotechninių tyrimų vykdymą, jų darbų programos (jei privaloma) ir ataskaitos parengimą</w:t>
            </w:r>
            <w:r w:rsidR="463AD5DF" w:rsidRPr="3ADE66D8">
              <w:rPr>
                <w:rFonts w:ascii="Arial" w:eastAsia="Arial" w:hAnsi="Arial" w:cs="Arial"/>
                <w:sz w:val="20"/>
                <w:szCs w:val="20"/>
              </w:rPr>
              <w:t>.</w:t>
            </w:r>
            <w:r w:rsidR="0ADE9F9A" w:rsidRPr="3ADE66D8">
              <w:rPr>
                <w:rFonts w:ascii="Arial" w:eastAsia="Arial" w:hAnsi="Arial" w:cs="Arial"/>
                <w:sz w:val="20"/>
                <w:szCs w:val="20"/>
              </w:rPr>
              <w:t xml:space="preserve"> </w:t>
            </w:r>
            <w:r w:rsidR="2CC6391C" w:rsidRPr="3ADE66D8">
              <w:rPr>
                <w:rFonts w:ascii="Arial" w:eastAsia="Arial" w:hAnsi="Arial" w:cs="Arial"/>
                <w:sz w:val="20"/>
                <w:szCs w:val="20"/>
              </w:rPr>
              <w:t xml:space="preserve">Specialistas turi būti </w:t>
            </w:r>
            <w:r w:rsidR="2CC6391C" w:rsidRPr="3ADE66D8">
              <w:rPr>
                <w:rFonts w:ascii="Arial" w:eastAsia="Arial" w:hAnsi="Arial" w:cs="Arial"/>
                <w:sz w:val="20"/>
                <w:szCs w:val="20"/>
              </w:rPr>
              <w:lastRenderedPageBreak/>
              <w:t>parengęs</w:t>
            </w:r>
            <w:r w:rsidR="2ACBE840" w:rsidRPr="3ADE66D8">
              <w:rPr>
                <w:rFonts w:ascii="Arial" w:eastAsia="Arial" w:hAnsi="Arial" w:cs="Arial"/>
                <w:sz w:val="20"/>
                <w:szCs w:val="20"/>
              </w:rPr>
              <w:t xml:space="preserve"> </w:t>
            </w:r>
            <w:r w:rsidR="61B5F574" w:rsidRPr="3ADE66D8">
              <w:rPr>
                <w:rFonts w:ascii="Arial" w:eastAsia="Arial" w:hAnsi="Arial" w:cs="Arial"/>
                <w:sz w:val="20"/>
                <w:szCs w:val="20"/>
              </w:rPr>
              <w:t>1</w:t>
            </w:r>
            <w:r w:rsidR="150F9765" w:rsidRPr="3ADE66D8">
              <w:rPr>
                <w:rFonts w:ascii="Arial" w:eastAsia="Arial" w:hAnsi="Arial" w:cs="Arial"/>
                <w:sz w:val="20"/>
                <w:szCs w:val="20"/>
              </w:rPr>
              <w:t xml:space="preserve"> ar 2</w:t>
            </w:r>
            <w:r w:rsidR="61B5F574" w:rsidRPr="3ADE66D8">
              <w:rPr>
                <w:rFonts w:ascii="Arial" w:eastAsia="Arial" w:hAnsi="Arial" w:cs="Arial"/>
                <w:sz w:val="20"/>
                <w:szCs w:val="20"/>
              </w:rPr>
              <w:t xml:space="preserve"> (</w:t>
            </w:r>
            <w:r w:rsidR="2ACBE840" w:rsidRPr="3ADE66D8">
              <w:rPr>
                <w:rFonts w:ascii="Arial" w:eastAsia="Arial" w:hAnsi="Arial" w:cs="Arial"/>
                <w:sz w:val="20"/>
                <w:szCs w:val="20"/>
              </w:rPr>
              <w:t>vieną</w:t>
            </w:r>
            <w:r w:rsidR="5EB65F35" w:rsidRPr="3ADE66D8">
              <w:rPr>
                <w:rFonts w:ascii="Arial" w:eastAsia="Arial" w:hAnsi="Arial" w:cs="Arial"/>
                <w:sz w:val="20"/>
                <w:szCs w:val="20"/>
              </w:rPr>
              <w:t xml:space="preserve"> ar dvi</w:t>
            </w:r>
            <w:r w:rsidR="61B5F574" w:rsidRPr="3ADE66D8">
              <w:rPr>
                <w:rFonts w:ascii="Arial" w:eastAsia="Arial" w:hAnsi="Arial" w:cs="Arial"/>
                <w:sz w:val="20"/>
                <w:szCs w:val="20"/>
              </w:rPr>
              <w:t>)</w:t>
            </w:r>
            <w:r w:rsidR="2ACBE840" w:rsidRPr="3ADE66D8">
              <w:rPr>
                <w:rFonts w:ascii="Arial" w:eastAsia="Arial" w:hAnsi="Arial" w:cs="Arial"/>
                <w:sz w:val="20"/>
                <w:szCs w:val="20"/>
              </w:rPr>
              <w:t xml:space="preserve"> II </w:t>
            </w:r>
            <w:r w:rsidR="53E2049A" w:rsidRPr="3ADE66D8">
              <w:rPr>
                <w:rFonts w:ascii="Arial" w:eastAsia="Arial" w:hAnsi="Arial" w:cs="Arial"/>
                <w:sz w:val="20"/>
                <w:szCs w:val="20"/>
              </w:rPr>
              <w:t xml:space="preserve">ir/ar III </w:t>
            </w:r>
            <w:r w:rsidR="6B807EB3" w:rsidRPr="3ADE66D8">
              <w:rPr>
                <w:rFonts w:ascii="Arial" w:eastAsia="Arial" w:hAnsi="Arial" w:cs="Arial"/>
                <w:sz w:val="20"/>
                <w:szCs w:val="20"/>
              </w:rPr>
              <w:t xml:space="preserve"> </w:t>
            </w:r>
            <w:r w:rsidR="2ACBE840" w:rsidRPr="3ADE66D8">
              <w:rPr>
                <w:rFonts w:ascii="Arial" w:eastAsia="Arial" w:hAnsi="Arial" w:cs="Arial"/>
                <w:sz w:val="20"/>
                <w:szCs w:val="20"/>
              </w:rPr>
              <w:t>kategorijos inžinerinių geologinių ir geotechninių tyrimų ataskaitą</w:t>
            </w:r>
            <w:r w:rsidR="40DFC1DD" w:rsidRPr="3ADE66D8">
              <w:rPr>
                <w:rFonts w:ascii="Arial" w:eastAsia="Arial" w:hAnsi="Arial" w:cs="Arial"/>
                <w:sz w:val="20"/>
                <w:szCs w:val="20"/>
              </w:rPr>
              <w:t xml:space="preserve"> (-</w:t>
            </w:r>
            <w:proofErr w:type="spellStart"/>
            <w:r w:rsidR="40DFC1DD" w:rsidRPr="3ADE66D8">
              <w:rPr>
                <w:rFonts w:ascii="Arial" w:eastAsia="Arial" w:hAnsi="Arial" w:cs="Arial"/>
                <w:sz w:val="20"/>
                <w:szCs w:val="20"/>
              </w:rPr>
              <w:t>as</w:t>
            </w:r>
            <w:proofErr w:type="spellEnd"/>
            <w:r w:rsidR="40DFC1DD" w:rsidRPr="3ADE66D8">
              <w:rPr>
                <w:rFonts w:ascii="Arial" w:eastAsia="Arial" w:hAnsi="Arial" w:cs="Arial"/>
                <w:sz w:val="20"/>
                <w:szCs w:val="20"/>
              </w:rPr>
              <w:t>)</w:t>
            </w:r>
            <w:r w:rsidR="61B5F574" w:rsidRPr="3ADE66D8">
              <w:rPr>
                <w:rFonts w:ascii="Arial" w:eastAsia="Arial" w:hAnsi="Arial" w:cs="Arial"/>
                <w:sz w:val="20"/>
                <w:szCs w:val="20"/>
              </w:rPr>
              <w:t>,</w:t>
            </w:r>
            <w:r w:rsidR="2ACBE840" w:rsidRPr="3ADE66D8">
              <w:rPr>
                <w:rFonts w:ascii="Arial" w:eastAsia="Arial" w:hAnsi="Arial" w:cs="Arial"/>
                <w:sz w:val="20"/>
                <w:szCs w:val="20"/>
              </w:rPr>
              <w:t xml:space="preserve"> </w:t>
            </w:r>
            <w:r w:rsidR="2D85B5D2" w:rsidRPr="3ADE66D8">
              <w:rPr>
                <w:rFonts w:ascii="Arial" w:eastAsia="Arial" w:hAnsi="Arial" w:cs="Arial"/>
                <w:sz w:val="20"/>
                <w:szCs w:val="20"/>
              </w:rPr>
              <w:t>kurioje</w:t>
            </w:r>
            <w:r w:rsidR="40DFC1DD" w:rsidRPr="3ADE66D8">
              <w:rPr>
                <w:rFonts w:ascii="Arial" w:eastAsia="Arial" w:hAnsi="Arial" w:cs="Arial"/>
                <w:sz w:val="20"/>
                <w:szCs w:val="20"/>
              </w:rPr>
              <w:t xml:space="preserve"> </w:t>
            </w:r>
            <w:r w:rsidR="33558267" w:rsidRPr="3ADE66D8">
              <w:rPr>
                <w:rFonts w:ascii="Arial" w:eastAsia="Arial" w:hAnsi="Arial" w:cs="Arial"/>
                <w:sz w:val="20"/>
                <w:szCs w:val="20"/>
              </w:rPr>
              <w:t>(-</w:t>
            </w:r>
            <w:proofErr w:type="spellStart"/>
            <w:r w:rsidR="33558267" w:rsidRPr="3ADE66D8">
              <w:rPr>
                <w:rFonts w:ascii="Arial" w:eastAsia="Arial" w:hAnsi="Arial" w:cs="Arial"/>
                <w:sz w:val="20"/>
                <w:szCs w:val="20"/>
              </w:rPr>
              <w:t>iose</w:t>
            </w:r>
            <w:proofErr w:type="spellEnd"/>
            <w:r w:rsidR="33558267" w:rsidRPr="3ADE66D8">
              <w:rPr>
                <w:rFonts w:ascii="Arial" w:eastAsia="Arial" w:hAnsi="Arial" w:cs="Arial"/>
                <w:sz w:val="20"/>
                <w:szCs w:val="20"/>
              </w:rPr>
              <w:t>)</w:t>
            </w:r>
            <w:r w:rsidR="2D85B5D2" w:rsidRPr="3ADE66D8">
              <w:rPr>
                <w:rFonts w:ascii="Arial" w:eastAsia="Arial" w:hAnsi="Arial" w:cs="Arial"/>
                <w:sz w:val="20"/>
                <w:szCs w:val="20"/>
              </w:rPr>
              <w:t xml:space="preserve"> pagal </w:t>
            </w:r>
            <w:r w:rsidR="7E36022A" w:rsidRPr="3ADE66D8">
              <w:rPr>
                <w:rFonts w:ascii="Arial" w:eastAsia="Arial" w:hAnsi="Arial" w:cs="Arial"/>
                <w:sz w:val="20"/>
                <w:szCs w:val="20"/>
              </w:rPr>
              <w:t>1</w:t>
            </w:r>
            <w:r w:rsidR="08E29831" w:rsidRPr="3ADE66D8">
              <w:rPr>
                <w:rFonts w:ascii="Arial" w:eastAsia="Arial" w:hAnsi="Arial" w:cs="Arial"/>
                <w:sz w:val="20"/>
                <w:szCs w:val="20"/>
              </w:rPr>
              <w:t xml:space="preserve"> ar</w:t>
            </w:r>
            <w:r w:rsidR="33558267" w:rsidRPr="3ADE66D8">
              <w:rPr>
                <w:rFonts w:ascii="Arial" w:eastAsia="Arial" w:hAnsi="Arial" w:cs="Arial"/>
                <w:sz w:val="20"/>
                <w:szCs w:val="20"/>
              </w:rPr>
              <w:t xml:space="preserve"> </w:t>
            </w:r>
            <w:r w:rsidR="33558267" w:rsidRPr="3ADE66D8">
              <w:rPr>
                <w:rFonts w:ascii="Arial" w:eastAsia="Arial" w:hAnsi="Arial" w:cs="Arial"/>
                <w:sz w:val="20"/>
                <w:szCs w:val="20"/>
                <w:lang w:val="en-US"/>
              </w:rPr>
              <w:t>2</w:t>
            </w:r>
            <w:r w:rsidR="7E36022A" w:rsidRPr="3ADE66D8">
              <w:rPr>
                <w:rFonts w:ascii="Arial" w:eastAsia="Arial" w:hAnsi="Arial" w:cs="Arial"/>
                <w:sz w:val="20"/>
                <w:szCs w:val="20"/>
              </w:rPr>
              <w:t xml:space="preserve"> (</w:t>
            </w:r>
            <w:r w:rsidR="2D85B5D2" w:rsidRPr="3ADE66D8">
              <w:rPr>
                <w:rFonts w:ascii="Arial" w:eastAsia="Arial" w:hAnsi="Arial" w:cs="Arial"/>
                <w:sz w:val="20"/>
                <w:szCs w:val="20"/>
              </w:rPr>
              <w:t>vieną</w:t>
            </w:r>
            <w:r w:rsidR="04F9961B" w:rsidRPr="3ADE66D8">
              <w:rPr>
                <w:rFonts w:ascii="Arial" w:eastAsia="Arial" w:hAnsi="Arial" w:cs="Arial"/>
                <w:sz w:val="20"/>
                <w:szCs w:val="20"/>
              </w:rPr>
              <w:t xml:space="preserve"> ar dvi</w:t>
            </w:r>
            <w:r w:rsidR="7E36022A" w:rsidRPr="3ADE66D8">
              <w:rPr>
                <w:rFonts w:ascii="Arial" w:eastAsia="Arial" w:hAnsi="Arial" w:cs="Arial"/>
                <w:sz w:val="20"/>
                <w:szCs w:val="20"/>
              </w:rPr>
              <w:t>)</w:t>
            </w:r>
            <w:r w:rsidR="2D85B5D2" w:rsidRPr="3ADE66D8">
              <w:rPr>
                <w:rFonts w:ascii="Arial" w:eastAsia="Arial" w:hAnsi="Arial" w:cs="Arial"/>
                <w:sz w:val="20"/>
                <w:szCs w:val="20"/>
              </w:rPr>
              <w:t xml:space="preserve"> sutart</w:t>
            </w:r>
            <w:r w:rsidR="17330B90" w:rsidRPr="3ADE66D8">
              <w:rPr>
                <w:rFonts w:ascii="Arial" w:eastAsia="Arial" w:hAnsi="Arial" w:cs="Arial"/>
                <w:sz w:val="20"/>
                <w:szCs w:val="20"/>
              </w:rPr>
              <w:t>į</w:t>
            </w:r>
            <w:r w:rsidR="1378C3A6" w:rsidRPr="3ADE66D8">
              <w:rPr>
                <w:rFonts w:ascii="Arial" w:eastAsia="Arial" w:hAnsi="Arial" w:cs="Arial"/>
                <w:sz w:val="20"/>
                <w:szCs w:val="20"/>
              </w:rPr>
              <w:t xml:space="preserve"> (-</w:t>
            </w:r>
            <w:proofErr w:type="spellStart"/>
            <w:r w:rsidR="1378C3A6" w:rsidRPr="3ADE66D8">
              <w:rPr>
                <w:rFonts w:ascii="Arial" w:eastAsia="Arial" w:hAnsi="Arial" w:cs="Arial"/>
                <w:sz w:val="20"/>
                <w:szCs w:val="20"/>
              </w:rPr>
              <w:t>is</w:t>
            </w:r>
            <w:proofErr w:type="spellEnd"/>
            <w:r w:rsidR="1378C3A6" w:rsidRPr="3ADE66D8">
              <w:rPr>
                <w:rFonts w:ascii="Arial" w:eastAsia="Arial" w:hAnsi="Arial" w:cs="Arial"/>
                <w:sz w:val="20"/>
                <w:szCs w:val="20"/>
              </w:rPr>
              <w:t>)</w:t>
            </w:r>
            <w:r w:rsidR="2D85B5D2" w:rsidRPr="3ADE66D8">
              <w:rPr>
                <w:rFonts w:ascii="Arial" w:eastAsia="Arial" w:hAnsi="Arial" w:cs="Arial"/>
                <w:sz w:val="20"/>
                <w:szCs w:val="20"/>
              </w:rPr>
              <w:t xml:space="preserve"> būtų atlikta ir išanalizuota ne</w:t>
            </w:r>
            <w:r w:rsidR="7E36022A" w:rsidRPr="3ADE66D8">
              <w:rPr>
                <w:rFonts w:ascii="Arial" w:eastAsia="Arial" w:hAnsi="Arial" w:cs="Arial"/>
                <w:sz w:val="20"/>
                <w:szCs w:val="20"/>
              </w:rPr>
              <w:t xml:space="preserve"> </w:t>
            </w:r>
            <w:r w:rsidR="2D85B5D2" w:rsidRPr="3ADE66D8">
              <w:rPr>
                <w:rFonts w:ascii="Arial" w:eastAsia="Arial" w:hAnsi="Arial" w:cs="Arial"/>
                <w:sz w:val="20"/>
                <w:szCs w:val="20"/>
              </w:rPr>
              <w:t xml:space="preserve">mažiau kaip 100 </w:t>
            </w:r>
            <w:r w:rsidR="7E36022A" w:rsidRPr="3ADE66D8">
              <w:rPr>
                <w:rFonts w:ascii="Arial" w:eastAsia="Arial" w:hAnsi="Arial" w:cs="Arial"/>
                <w:sz w:val="20"/>
                <w:szCs w:val="20"/>
              </w:rPr>
              <w:t xml:space="preserve">(šimtas) </w:t>
            </w:r>
            <w:r w:rsidR="2D85B5D2" w:rsidRPr="3ADE66D8">
              <w:rPr>
                <w:rFonts w:ascii="Arial" w:eastAsia="Arial" w:hAnsi="Arial" w:cs="Arial"/>
                <w:sz w:val="20"/>
                <w:szCs w:val="20"/>
              </w:rPr>
              <w:t>geologinių gręžinių</w:t>
            </w:r>
            <w:r w:rsidR="0ADE9F9A" w:rsidRPr="3ADE66D8">
              <w:rPr>
                <w:rFonts w:ascii="Arial" w:eastAsia="Arial" w:hAnsi="Arial" w:cs="Arial"/>
                <w:sz w:val="20"/>
                <w:szCs w:val="20"/>
              </w:rPr>
              <w:t xml:space="preserve">, gautų iš </w:t>
            </w:r>
            <w:r w:rsidR="7E36022A" w:rsidRPr="3ADE66D8">
              <w:rPr>
                <w:rFonts w:ascii="Arial" w:eastAsia="Arial" w:hAnsi="Arial" w:cs="Arial"/>
                <w:sz w:val="20"/>
                <w:szCs w:val="20"/>
                <w:lang w:val="en-US"/>
              </w:rPr>
              <w:t>1</w:t>
            </w:r>
            <w:r w:rsidR="27716C38" w:rsidRPr="3ADE66D8">
              <w:rPr>
                <w:rFonts w:ascii="Arial" w:eastAsia="Arial" w:hAnsi="Arial" w:cs="Arial"/>
                <w:sz w:val="20"/>
                <w:szCs w:val="20"/>
                <w:lang w:val="en-US"/>
              </w:rPr>
              <w:t xml:space="preserve"> </w:t>
            </w:r>
            <w:proofErr w:type="spellStart"/>
            <w:r w:rsidR="27716C38" w:rsidRPr="3ADE66D8">
              <w:rPr>
                <w:rFonts w:ascii="Arial" w:eastAsia="Arial" w:hAnsi="Arial" w:cs="Arial"/>
                <w:sz w:val="20"/>
                <w:szCs w:val="20"/>
                <w:lang w:val="en-US"/>
              </w:rPr>
              <w:t>ar</w:t>
            </w:r>
            <w:proofErr w:type="spellEnd"/>
            <w:r w:rsidR="27716C38" w:rsidRPr="3ADE66D8">
              <w:rPr>
                <w:rFonts w:ascii="Arial" w:eastAsia="Arial" w:hAnsi="Arial" w:cs="Arial"/>
                <w:sz w:val="20"/>
                <w:szCs w:val="20"/>
                <w:lang w:val="en-US"/>
              </w:rPr>
              <w:t xml:space="preserve"> 2</w:t>
            </w:r>
            <w:r w:rsidR="7E36022A" w:rsidRPr="3ADE66D8">
              <w:rPr>
                <w:rFonts w:ascii="Arial" w:eastAsia="Arial" w:hAnsi="Arial" w:cs="Arial"/>
                <w:sz w:val="20"/>
                <w:szCs w:val="20"/>
                <w:lang w:val="en-US"/>
              </w:rPr>
              <w:t xml:space="preserve"> (</w:t>
            </w:r>
            <w:r w:rsidR="0ADE9F9A" w:rsidRPr="3ADE66D8">
              <w:rPr>
                <w:rFonts w:ascii="Arial" w:eastAsia="Arial" w:hAnsi="Arial" w:cs="Arial"/>
                <w:sz w:val="20"/>
                <w:szCs w:val="20"/>
              </w:rPr>
              <w:t>vieno</w:t>
            </w:r>
            <w:r w:rsidR="78CCB9FD" w:rsidRPr="3ADE66D8">
              <w:rPr>
                <w:rFonts w:ascii="Arial" w:eastAsia="Arial" w:hAnsi="Arial" w:cs="Arial"/>
                <w:sz w:val="20"/>
                <w:szCs w:val="20"/>
              </w:rPr>
              <w:t xml:space="preserve"> ar dviejų</w:t>
            </w:r>
            <w:r w:rsidR="7E36022A" w:rsidRPr="3ADE66D8">
              <w:rPr>
                <w:rFonts w:ascii="Arial" w:eastAsia="Arial" w:hAnsi="Arial" w:cs="Arial"/>
                <w:sz w:val="20"/>
                <w:szCs w:val="20"/>
              </w:rPr>
              <w:t>)</w:t>
            </w:r>
            <w:r w:rsidR="0ADE9F9A" w:rsidRPr="3ADE66D8">
              <w:rPr>
                <w:rFonts w:ascii="Arial" w:eastAsia="Arial" w:hAnsi="Arial" w:cs="Arial"/>
                <w:sz w:val="20"/>
                <w:szCs w:val="20"/>
              </w:rPr>
              <w:t xml:space="preserve"> infrastruktūros objekto</w:t>
            </w:r>
            <w:r w:rsidR="4CE9B7F9" w:rsidRPr="3ADE66D8">
              <w:rPr>
                <w:rFonts w:ascii="Arial" w:eastAsia="Arial" w:hAnsi="Arial" w:cs="Arial"/>
                <w:sz w:val="20"/>
                <w:szCs w:val="20"/>
              </w:rPr>
              <w:t xml:space="preserve"> (-ų)</w:t>
            </w:r>
            <w:r w:rsidR="2C5BF7C8" w:rsidRPr="3ADE66D8">
              <w:rPr>
                <w:rFonts w:ascii="Arial" w:eastAsia="Arial" w:hAnsi="Arial" w:cs="Arial"/>
                <w:sz w:val="20"/>
                <w:szCs w:val="20"/>
              </w:rPr>
              <w:t>***</w:t>
            </w:r>
            <w:r w:rsidR="0BFF99EA" w:rsidRPr="3ADE66D8">
              <w:rPr>
                <w:rFonts w:ascii="Arial" w:eastAsia="Arial" w:hAnsi="Arial" w:cs="Arial"/>
                <w:sz w:val="20"/>
                <w:szCs w:val="20"/>
              </w:rPr>
              <w:t>.</w:t>
            </w:r>
            <w:r w:rsidR="0ADE9F9A" w:rsidRPr="3ADE66D8">
              <w:rPr>
                <w:rFonts w:ascii="Arial" w:eastAsia="Arial" w:hAnsi="Arial" w:cs="Arial"/>
                <w:sz w:val="20"/>
                <w:szCs w:val="20"/>
              </w:rPr>
              <w:t xml:space="preserve"> </w:t>
            </w:r>
            <w:r w:rsidR="0BFF99EA" w:rsidRPr="3ADE66D8">
              <w:rPr>
                <w:rFonts w:ascii="Arial" w:eastAsia="Arial" w:hAnsi="Arial" w:cs="Arial"/>
                <w:sz w:val="20"/>
                <w:szCs w:val="20"/>
              </w:rPr>
              <w:t>M</w:t>
            </w:r>
            <w:r w:rsidR="0ADE9F9A" w:rsidRPr="3ADE66D8">
              <w:rPr>
                <w:rFonts w:ascii="Arial" w:eastAsia="Arial" w:hAnsi="Arial" w:cs="Arial"/>
                <w:sz w:val="20"/>
                <w:szCs w:val="20"/>
              </w:rPr>
              <w:t>inėta ataskaita</w:t>
            </w:r>
            <w:r w:rsidR="71A809B4" w:rsidRPr="3ADE66D8">
              <w:rPr>
                <w:rFonts w:ascii="Arial" w:eastAsia="Arial" w:hAnsi="Arial" w:cs="Arial"/>
                <w:sz w:val="20"/>
                <w:szCs w:val="20"/>
              </w:rPr>
              <w:t xml:space="preserve"> (-</w:t>
            </w:r>
            <w:proofErr w:type="spellStart"/>
            <w:r w:rsidR="71A809B4" w:rsidRPr="3ADE66D8">
              <w:rPr>
                <w:rFonts w:ascii="Arial" w:eastAsia="Arial" w:hAnsi="Arial" w:cs="Arial"/>
                <w:sz w:val="20"/>
                <w:szCs w:val="20"/>
              </w:rPr>
              <w:t>os</w:t>
            </w:r>
            <w:proofErr w:type="spellEnd"/>
            <w:r w:rsidR="71A809B4" w:rsidRPr="3ADE66D8">
              <w:rPr>
                <w:rFonts w:ascii="Arial" w:eastAsia="Arial" w:hAnsi="Arial" w:cs="Arial"/>
                <w:sz w:val="20"/>
                <w:szCs w:val="20"/>
              </w:rPr>
              <w:t>)</w:t>
            </w:r>
            <w:r w:rsidR="0ADE9F9A" w:rsidRPr="3ADE66D8">
              <w:rPr>
                <w:rFonts w:ascii="Arial" w:eastAsia="Arial" w:hAnsi="Arial" w:cs="Arial"/>
                <w:sz w:val="20"/>
                <w:szCs w:val="20"/>
              </w:rPr>
              <w:t xml:space="preserve"> turi būti </w:t>
            </w:r>
            <w:r w:rsidR="4D963CF4" w:rsidRPr="3ADE66D8">
              <w:rPr>
                <w:rFonts w:ascii="Arial" w:eastAsia="Arial" w:hAnsi="Arial" w:cs="Arial"/>
                <w:sz w:val="20"/>
                <w:szCs w:val="20"/>
              </w:rPr>
              <w:t>pateikta</w:t>
            </w:r>
            <w:r w:rsidR="74BF199C" w:rsidRPr="3ADE66D8">
              <w:rPr>
                <w:rFonts w:ascii="Arial" w:eastAsia="Arial" w:hAnsi="Arial" w:cs="Arial"/>
                <w:sz w:val="20"/>
                <w:szCs w:val="20"/>
              </w:rPr>
              <w:t xml:space="preserve"> (-</w:t>
            </w:r>
            <w:proofErr w:type="spellStart"/>
            <w:r w:rsidR="74BF199C" w:rsidRPr="3ADE66D8">
              <w:rPr>
                <w:rFonts w:ascii="Arial" w:eastAsia="Arial" w:hAnsi="Arial" w:cs="Arial"/>
                <w:sz w:val="20"/>
                <w:szCs w:val="20"/>
              </w:rPr>
              <w:t>os</w:t>
            </w:r>
            <w:proofErr w:type="spellEnd"/>
            <w:r w:rsidR="74BF199C" w:rsidRPr="3ADE66D8">
              <w:rPr>
                <w:rFonts w:ascii="Arial" w:eastAsia="Arial" w:hAnsi="Arial" w:cs="Arial"/>
                <w:sz w:val="20"/>
                <w:szCs w:val="20"/>
              </w:rPr>
              <w:t>)</w:t>
            </w:r>
            <w:r w:rsidR="4D963CF4" w:rsidRPr="3ADE66D8">
              <w:rPr>
                <w:rFonts w:ascii="Arial" w:eastAsia="Arial" w:hAnsi="Arial" w:cs="Arial"/>
                <w:sz w:val="20"/>
                <w:szCs w:val="20"/>
              </w:rPr>
              <w:t xml:space="preserve">, </w:t>
            </w:r>
            <w:r w:rsidR="0ADE9F9A" w:rsidRPr="3ADE66D8">
              <w:rPr>
                <w:rFonts w:ascii="Arial" w:eastAsia="Arial" w:hAnsi="Arial" w:cs="Arial"/>
                <w:sz w:val="20"/>
                <w:szCs w:val="20"/>
              </w:rPr>
              <w:t>užregistruota</w:t>
            </w:r>
            <w:r w:rsidR="471C4D01" w:rsidRPr="3ADE66D8">
              <w:rPr>
                <w:rFonts w:ascii="Arial" w:eastAsia="Arial" w:hAnsi="Arial" w:cs="Arial"/>
                <w:sz w:val="20"/>
                <w:szCs w:val="20"/>
              </w:rPr>
              <w:t xml:space="preserve"> (-</w:t>
            </w:r>
            <w:proofErr w:type="spellStart"/>
            <w:r w:rsidR="471C4D01" w:rsidRPr="3ADE66D8">
              <w:rPr>
                <w:rFonts w:ascii="Arial" w:eastAsia="Arial" w:hAnsi="Arial" w:cs="Arial"/>
                <w:sz w:val="20"/>
                <w:szCs w:val="20"/>
              </w:rPr>
              <w:t>os</w:t>
            </w:r>
            <w:proofErr w:type="spellEnd"/>
            <w:r w:rsidR="471C4D01" w:rsidRPr="3ADE66D8">
              <w:rPr>
                <w:rFonts w:ascii="Arial" w:eastAsia="Arial" w:hAnsi="Arial" w:cs="Arial"/>
                <w:sz w:val="20"/>
                <w:szCs w:val="20"/>
              </w:rPr>
              <w:t>)</w:t>
            </w:r>
            <w:r w:rsidR="0ADE9F9A" w:rsidRPr="3ADE66D8">
              <w:rPr>
                <w:rFonts w:ascii="Arial" w:eastAsia="Arial" w:hAnsi="Arial" w:cs="Arial"/>
                <w:sz w:val="20"/>
                <w:szCs w:val="20"/>
              </w:rPr>
              <w:t xml:space="preserve"> ir priimta</w:t>
            </w:r>
            <w:r w:rsidR="60A35D24" w:rsidRPr="3ADE66D8">
              <w:rPr>
                <w:rFonts w:ascii="Arial" w:eastAsia="Arial" w:hAnsi="Arial" w:cs="Arial"/>
                <w:sz w:val="20"/>
                <w:szCs w:val="20"/>
              </w:rPr>
              <w:t xml:space="preserve"> (-</w:t>
            </w:r>
            <w:proofErr w:type="spellStart"/>
            <w:r w:rsidR="60A35D24" w:rsidRPr="3ADE66D8">
              <w:rPr>
                <w:rFonts w:ascii="Arial" w:eastAsia="Arial" w:hAnsi="Arial" w:cs="Arial"/>
                <w:sz w:val="20"/>
                <w:szCs w:val="20"/>
              </w:rPr>
              <w:t>os</w:t>
            </w:r>
            <w:proofErr w:type="spellEnd"/>
            <w:r w:rsidR="60A35D24" w:rsidRPr="3ADE66D8">
              <w:rPr>
                <w:rFonts w:ascii="Arial" w:eastAsia="Arial" w:hAnsi="Arial" w:cs="Arial"/>
                <w:sz w:val="20"/>
                <w:szCs w:val="20"/>
              </w:rPr>
              <w:t>)</w:t>
            </w:r>
            <w:r w:rsidR="0ADE9F9A" w:rsidRPr="3ADE66D8">
              <w:rPr>
                <w:rFonts w:ascii="Arial" w:eastAsia="Arial" w:hAnsi="Arial" w:cs="Arial"/>
                <w:sz w:val="20"/>
                <w:szCs w:val="20"/>
              </w:rPr>
              <w:t xml:space="preserve"> Lietuvos geologijos tarnybos</w:t>
            </w:r>
            <w:r w:rsidR="78470960" w:rsidRPr="3ADE66D8">
              <w:rPr>
                <w:rFonts w:ascii="Arial" w:eastAsia="Arial" w:hAnsi="Arial" w:cs="Arial"/>
                <w:sz w:val="20"/>
                <w:szCs w:val="20"/>
              </w:rPr>
              <w:t xml:space="preserve"> ir/arba atitinkam</w:t>
            </w:r>
            <w:r w:rsidR="09B39132" w:rsidRPr="3ADE66D8">
              <w:rPr>
                <w:rFonts w:ascii="Arial" w:eastAsia="Arial" w:hAnsi="Arial" w:cs="Arial"/>
                <w:sz w:val="20"/>
                <w:szCs w:val="20"/>
              </w:rPr>
              <w:t xml:space="preserve">os </w:t>
            </w:r>
            <w:r w:rsidR="759C0E45" w:rsidRPr="3ADE66D8">
              <w:rPr>
                <w:rFonts w:ascii="Arial" w:eastAsia="Arial" w:hAnsi="Arial" w:cs="Arial"/>
                <w:sz w:val="20"/>
                <w:szCs w:val="20"/>
              </w:rPr>
              <w:t xml:space="preserve">kompetentingos </w:t>
            </w:r>
            <w:r w:rsidR="09B39132" w:rsidRPr="3ADE66D8">
              <w:rPr>
                <w:rFonts w:ascii="Arial" w:eastAsia="Arial" w:hAnsi="Arial" w:cs="Arial"/>
                <w:sz w:val="20"/>
                <w:szCs w:val="20"/>
              </w:rPr>
              <w:t>užsienio institucijos.</w:t>
            </w:r>
          </w:p>
          <w:p w14:paraId="40A90427" w14:textId="09D81053" w:rsidR="2DAE6BE7" w:rsidRPr="00184BEE" w:rsidRDefault="1341D08C" w:rsidP="005E12F6">
            <w:pPr>
              <w:shd w:val="clear" w:color="auto" w:fill="FFFFFF" w:themeFill="background1"/>
              <w:spacing w:after="200" w:line="276" w:lineRule="auto"/>
              <w:jc w:val="both"/>
              <w:rPr>
                <w:rFonts w:ascii="Arial" w:eastAsia="Arial" w:hAnsi="Arial" w:cs="Arial"/>
                <w:color w:val="000000" w:themeColor="text1"/>
                <w:sz w:val="20"/>
                <w:szCs w:val="20"/>
              </w:rPr>
            </w:pPr>
            <w:r w:rsidRPr="00184BEE">
              <w:rPr>
                <w:rFonts w:ascii="Arial" w:eastAsia="Arial" w:hAnsi="Arial" w:cs="Arial"/>
                <w:b/>
                <w:bCs/>
                <w:sz w:val="20"/>
                <w:szCs w:val="20"/>
              </w:rPr>
              <w:t>*</w:t>
            </w:r>
            <w:r w:rsidR="002245C0" w:rsidRPr="00184BEE">
              <w:rPr>
                <w:rFonts w:ascii="Arial" w:eastAsia="Arial" w:hAnsi="Arial" w:cs="Arial"/>
                <w:b/>
                <w:bCs/>
                <w:sz w:val="20"/>
                <w:szCs w:val="20"/>
              </w:rPr>
              <w:t>**</w:t>
            </w:r>
            <w:r w:rsidR="5F2DD0B2" w:rsidRPr="00184BEE">
              <w:rPr>
                <w:rFonts w:ascii="Arial" w:eastAsia="Arial" w:hAnsi="Arial" w:cs="Arial"/>
                <w:b/>
                <w:bCs/>
                <w:sz w:val="20"/>
                <w:szCs w:val="20"/>
              </w:rPr>
              <w:t xml:space="preserve">Infrastruktūros objektas: </w:t>
            </w:r>
            <w:r w:rsidR="5F2DD0B2" w:rsidRPr="00184BEE">
              <w:rPr>
                <w:rFonts w:ascii="Arial" w:eastAsia="Arial" w:hAnsi="Arial" w:cs="Arial"/>
                <w:color w:val="000000" w:themeColor="text1"/>
                <w:sz w:val="20"/>
                <w:szCs w:val="20"/>
              </w:rPr>
              <w:t>susisiekimo komunikacijos (geležinkelio kelias, kiti transporto statiniai (tiltas ir/ar viadukas</w:t>
            </w:r>
            <w:r w:rsidR="002245C0" w:rsidRPr="00184BEE">
              <w:rPr>
                <w:rFonts w:ascii="Arial" w:eastAsia="Arial" w:hAnsi="Arial" w:cs="Arial"/>
                <w:color w:val="000000" w:themeColor="text1"/>
                <w:sz w:val="20"/>
                <w:szCs w:val="20"/>
              </w:rPr>
              <w:t>,</w:t>
            </w:r>
            <w:r w:rsidR="5F2DD0B2" w:rsidRPr="00184BEE">
              <w:rPr>
                <w:rFonts w:ascii="Arial" w:eastAsia="Arial" w:hAnsi="Arial" w:cs="Arial"/>
                <w:color w:val="000000" w:themeColor="text1"/>
                <w:sz w:val="20"/>
                <w:szCs w:val="20"/>
              </w:rPr>
              <w:t xml:space="preserve"> ir/ar estakada</w:t>
            </w:r>
            <w:r w:rsidR="002245C0" w:rsidRPr="00184BEE">
              <w:rPr>
                <w:rFonts w:ascii="Arial" w:eastAsia="Arial" w:hAnsi="Arial" w:cs="Arial"/>
                <w:color w:val="000000" w:themeColor="text1"/>
                <w:sz w:val="20"/>
                <w:szCs w:val="20"/>
              </w:rPr>
              <w:t>,</w:t>
            </w:r>
            <w:r w:rsidR="5F2DD0B2" w:rsidRPr="00184BEE">
              <w:rPr>
                <w:rFonts w:ascii="Arial" w:eastAsia="Arial" w:hAnsi="Arial" w:cs="Arial"/>
                <w:color w:val="000000" w:themeColor="text1"/>
                <w:sz w:val="20"/>
                <w:szCs w:val="20"/>
              </w:rPr>
              <w:t xml:space="preserve"> ir/ar tunelis)), kelias, gatvė,  oro uostai, stotys, uostai; inžineriniai tinklai (dujotiekis, vandentiekio ir nuotekų tinklai, šilumos   tinklai, elektros ir ryšių tinklai; hidrotechnikos, energetikos ir kiti inžineriniai statiniai</w:t>
            </w:r>
            <w:r w:rsidR="002233EB" w:rsidRPr="00184BEE">
              <w:rPr>
                <w:rFonts w:ascii="Arial" w:eastAsia="Arial" w:hAnsi="Arial" w:cs="Arial"/>
                <w:color w:val="000000" w:themeColor="text1"/>
                <w:sz w:val="20"/>
                <w:szCs w:val="20"/>
              </w:rPr>
              <w:t>)</w:t>
            </w:r>
            <w:r w:rsidR="5F2DD0B2" w:rsidRPr="00184BEE">
              <w:rPr>
                <w:rFonts w:ascii="Arial" w:eastAsia="Arial" w:hAnsi="Arial" w:cs="Arial"/>
                <w:color w:val="000000" w:themeColor="text1"/>
                <w:sz w:val="20"/>
                <w:szCs w:val="20"/>
              </w:rPr>
              <w:t xml:space="preserve">.  </w:t>
            </w:r>
          </w:p>
          <w:p w14:paraId="1DE192EA" w14:textId="29381DD0" w:rsidR="78472195" w:rsidRPr="00184BEE" w:rsidRDefault="002233EB" w:rsidP="005E12F6">
            <w:pPr>
              <w:shd w:val="clear" w:color="auto" w:fill="FFFFFF" w:themeFill="background1"/>
              <w:spacing w:after="200" w:line="276" w:lineRule="auto"/>
              <w:jc w:val="both"/>
              <w:rPr>
                <w:rFonts w:ascii="Arial" w:eastAsia="Arial" w:hAnsi="Arial" w:cs="Arial"/>
                <w:sz w:val="20"/>
                <w:szCs w:val="20"/>
              </w:rPr>
            </w:pPr>
            <w:r w:rsidRPr="00184BEE">
              <w:rPr>
                <w:rFonts w:ascii="Arial" w:eastAsia="Arial" w:hAnsi="Arial" w:cs="Arial"/>
                <w:color w:val="000000" w:themeColor="text1"/>
                <w:sz w:val="20"/>
                <w:szCs w:val="20"/>
              </w:rPr>
              <w:t xml:space="preserve">3.2. </w:t>
            </w:r>
            <w:r w:rsidR="5F2DD0B2" w:rsidRPr="00184BEE">
              <w:rPr>
                <w:rFonts w:ascii="Arial" w:eastAsia="Arial" w:hAnsi="Arial" w:cs="Arial"/>
                <w:color w:val="000000" w:themeColor="text1"/>
                <w:sz w:val="20"/>
                <w:szCs w:val="20"/>
              </w:rPr>
              <w:t xml:space="preserve">Tiekėjas turi pasiūlyti bent </w:t>
            </w:r>
            <w:r w:rsidRPr="00184BEE">
              <w:rPr>
                <w:rFonts w:ascii="Arial" w:eastAsia="Arial" w:hAnsi="Arial" w:cs="Arial"/>
                <w:color w:val="000000" w:themeColor="text1"/>
                <w:sz w:val="20"/>
                <w:szCs w:val="20"/>
              </w:rPr>
              <w:t>1 (</w:t>
            </w:r>
            <w:r w:rsidR="5F2DD0B2" w:rsidRPr="00184BEE">
              <w:rPr>
                <w:rFonts w:ascii="Arial" w:eastAsia="Arial" w:hAnsi="Arial" w:cs="Arial"/>
                <w:color w:val="000000" w:themeColor="text1"/>
                <w:sz w:val="20"/>
                <w:szCs w:val="20"/>
              </w:rPr>
              <w:t>vieną</w:t>
            </w:r>
            <w:r w:rsidRPr="00184BEE">
              <w:rPr>
                <w:rFonts w:ascii="Arial" w:eastAsia="Arial" w:hAnsi="Arial" w:cs="Arial"/>
                <w:color w:val="000000" w:themeColor="text1"/>
                <w:sz w:val="20"/>
                <w:szCs w:val="20"/>
              </w:rPr>
              <w:t>)</w:t>
            </w:r>
            <w:r w:rsidR="5F2DD0B2" w:rsidRPr="00184BEE">
              <w:rPr>
                <w:rFonts w:ascii="Arial" w:eastAsia="Arial" w:hAnsi="Arial" w:cs="Arial"/>
                <w:color w:val="000000" w:themeColor="text1"/>
                <w:sz w:val="20"/>
                <w:szCs w:val="20"/>
              </w:rPr>
              <w:t xml:space="preserve"> specialistą, </w:t>
            </w:r>
            <w:r w:rsidR="5F2DD0B2" w:rsidRPr="00184BEE">
              <w:rPr>
                <w:rFonts w:ascii="Arial" w:eastAsia="Arial" w:hAnsi="Arial" w:cs="Arial"/>
                <w:b/>
                <w:bCs/>
                <w:color w:val="000000" w:themeColor="text1"/>
                <w:sz w:val="20"/>
                <w:szCs w:val="20"/>
              </w:rPr>
              <w:t xml:space="preserve">darbų vadovą, </w:t>
            </w:r>
            <w:r w:rsidR="5F2DD0B2" w:rsidRPr="00184BEE">
              <w:rPr>
                <w:rFonts w:ascii="Arial" w:eastAsia="Arial" w:hAnsi="Arial" w:cs="Arial"/>
                <w:color w:val="000000" w:themeColor="text1"/>
                <w:sz w:val="20"/>
                <w:szCs w:val="20"/>
              </w:rPr>
              <w:t>kuris laimėjimo atveju vykdys sutartį, atitinkantį šiuos reikalavimus:</w:t>
            </w:r>
          </w:p>
          <w:p w14:paraId="666F0198" w14:textId="66DB369E" w:rsidR="562DD34D" w:rsidRPr="00184BEE" w:rsidRDefault="562DD34D" w:rsidP="0BEA651A">
            <w:pPr>
              <w:shd w:val="clear" w:color="auto" w:fill="FFFFFF" w:themeFill="background1"/>
              <w:spacing w:after="200" w:line="276" w:lineRule="auto"/>
              <w:jc w:val="both"/>
              <w:rPr>
                <w:rFonts w:ascii="Arial" w:eastAsia="Arial" w:hAnsi="Arial" w:cs="Arial"/>
                <w:color w:val="000000" w:themeColor="text1"/>
                <w:sz w:val="20"/>
                <w:szCs w:val="20"/>
              </w:rPr>
            </w:pPr>
            <w:r w:rsidRPr="00184BEE">
              <w:rPr>
                <w:rFonts w:ascii="Arial" w:eastAsia="Arial" w:hAnsi="Arial" w:cs="Arial"/>
                <w:color w:val="000000" w:themeColor="text1"/>
                <w:sz w:val="20"/>
                <w:szCs w:val="20"/>
              </w:rPr>
              <w:t xml:space="preserve">1) Siūlomas specialistas turi turėti </w:t>
            </w:r>
            <w:r w:rsidR="0E437087" w:rsidRPr="00184BEE">
              <w:rPr>
                <w:rFonts w:ascii="Arial" w:eastAsia="Arial" w:hAnsi="Arial" w:cs="Arial"/>
                <w:color w:val="000000" w:themeColor="text1"/>
                <w:sz w:val="20"/>
                <w:szCs w:val="20"/>
              </w:rPr>
              <w:t xml:space="preserve">pažymėjimą, išduotą Lietuvos transporto saugos administracijos (LTSA), </w:t>
            </w:r>
            <w:r w:rsidR="2CBBCE93" w:rsidRPr="00184BEE">
              <w:rPr>
                <w:rFonts w:ascii="Arial" w:eastAsia="Arial" w:hAnsi="Arial" w:cs="Arial"/>
                <w:color w:val="000000" w:themeColor="text1"/>
                <w:sz w:val="20"/>
                <w:szCs w:val="20"/>
              </w:rPr>
              <w:t xml:space="preserve">patvirtinantį, kad asmuo yra įgijęs teisę dirbti pavojingoje geležinkelių zonoje. </w:t>
            </w:r>
          </w:p>
          <w:p w14:paraId="2F79D640" w14:textId="77777777" w:rsidR="78472195" w:rsidRPr="00184BEE" w:rsidRDefault="1A4BEE5A" w:rsidP="11F6280C">
            <w:pPr>
              <w:shd w:val="clear" w:color="auto" w:fill="FFFFFF" w:themeFill="background1"/>
              <w:spacing w:after="200" w:line="276" w:lineRule="auto"/>
              <w:jc w:val="both"/>
              <w:rPr>
                <w:rFonts w:ascii="Arial" w:eastAsia="Arial" w:hAnsi="Arial" w:cs="Arial"/>
                <w:sz w:val="20"/>
                <w:szCs w:val="20"/>
              </w:rPr>
            </w:pPr>
            <w:r w:rsidRPr="00184BEE">
              <w:rPr>
                <w:rFonts w:ascii="Arial" w:eastAsia="Arial" w:hAnsi="Arial" w:cs="Arial"/>
                <w:b/>
                <w:bCs/>
                <w:sz w:val="20"/>
                <w:szCs w:val="20"/>
              </w:rPr>
              <w:t>Pastaba</w:t>
            </w:r>
            <w:r w:rsidR="00EC1822" w:rsidRPr="00184BEE">
              <w:rPr>
                <w:rFonts w:ascii="Arial" w:eastAsia="Arial" w:hAnsi="Arial" w:cs="Arial"/>
                <w:b/>
                <w:bCs/>
                <w:sz w:val="20"/>
                <w:szCs w:val="20"/>
              </w:rPr>
              <w:t xml:space="preserve"> Nr. 1</w:t>
            </w:r>
            <w:r w:rsidR="00D908B3" w:rsidRPr="00184BEE">
              <w:rPr>
                <w:rFonts w:ascii="Arial" w:eastAsia="Arial" w:hAnsi="Arial" w:cs="Arial"/>
                <w:b/>
                <w:bCs/>
                <w:sz w:val="20"/>
                <w:szCs w:val="20"/>
              </w:rPr>
              <w:t xml:space="preserve">: </w:t>
            </w:r>
            <w:r w:rsidRPr="00184BEE">
              <w:rPr>
                <w:rFonts w:ascii="Arial" w:eastAsia="Arial" w:hAnsi="Arial" w:cs="Arial"/>
                <w:sz w:val="20"/>
                <w:szCs w:val="20"/>
              </w:rPr>
              <w:t xml:space="preserve"> Tiekėjas turi pasiūlyti</w:t>
            </w:r>
            <w:r w:rsidR="2E7FF6E3" w:rsidRPr="00184BEE">
              <w:rPr>
                <w:rFonts w:ascii="Arial" w:eastAsia="Arial" w:hAnsi="Arial" w:cs="Arial"/>
                <w:sz w:val="20"/>
                <w:szCs w:val="20"/>
              </w:rPr>
              <w:t xml:space="preserve"> po 1 (vieną)</w:t>
            </w:r>
            <w:r w:rsidR="00463A9E" w:rsidRPr="00184BEE">
              <w:rPr>
                <w:rFonts w:ascii="Arial" w:eastAsia="Arial" w:hAnsi="Arial" w:cs="Arial"/>
                <w:sz w:val="20"/>
                <w:szCs w:val="20"/>
              </w:rPr>
              <w:t xml:space="preserve"> atsk</w:t>
            </w:r>
            <w:r w:rsidR="00C74159" w:rsidRPr="00184BEE">
              <w:rPr>
                <w:rFonts w:ascii="Arial" w:eastAsia="Arial" w:hAnsi="Arial" w:cs="Arial"/>
                <w:sz w:val="20"/>
                <w:szCs w:val="20"/>
              </w:rPr>
              <w:t>irą</w:t>
            </w:r>
            <w:r w:rsidRPr="00184BEE">
              <w:rPr>
                <w:rFonts w:ascii="Arial" w:eastAsia="Arial" w:hAnsi="Arial" w:cs="Arial"/>
                <w:sz w:val="20"/>
                <w:szCs w:val="20"/>
              </w:rPr>
              <w:t xml:space="preserve">  specialist</w:t>
            </w:r>
            <w:r w:rsidR="5A073B74" w:rsidRPr="00184BEE">
              <w:rPr>
                <w:rFonts w:ascii="Arial" w:eastAsia="Arial" w:hAnsi="Arial" w:cs="Arial"/>
                <w:sz w:val="20"/>
                <w:szCs w:val="20"/>
              </w:rPr>
              <w:t>ą</w:t>
            </w:r>
            <w:r w:rsidRPr="00184BEE">
              <w:rPr>
                <w:rFonts w:ascii="Arial" w:eastAsia="Arial" w:hAnsi="Arial" w:cs="Arial"/>
                <w:sz w:val="20"/>
                <w:szCs w:val="20"/>
              </w:rPr>
              <w:t xml:space="preserve"> </w:t>
            </w:r>
            <w:r w:rsidR="00C74159" w:rsidRPr="00184BEE">
              <w:rPr>
                <w:rFonts w:ascii="Arial" w:eastAsia="Arial" w:hAnsi="Arial" w:cs="Arial"/>
                <w:sz w:val="20"/>
                <w:szCs w:val="20"/>
              </w:rPr>
              <w:t xml:space="preserve">kiekvienai iš </w:t>
            </w:r>
            <w:r w:rsidRPr="00184BEE">
              <w:rPr>
                <w:rFonts w:ascii="Arial" w:eastAsia="Arial" w:hAnsi="Arial" w:cs="Arial"/>
                <w:sz w:val="20"/>
                <w:szCs w:val="20"/>
              </w:rPr>
              <w:t xml:space="preserve"> </w:t>
            </w:r>
            <w:r w:rsidR="4B94051D" w:rsidRPr="00184BEE">
              <w:rPr>
                <w:rFonts w:ascii="Arial" w:eastAsia="Arial" w:hAnsi="Arial" w:cs="Arial"/>
                <w:sz w:val="20"/>
                <w:szCs w:val="20"/>
              </w:rPr>
              <w:t xml:space="preserve">aukščiau </w:t>
            </w:r>
            <w:r w:rsidR="00277A3F" w:rsidRPr="00184BEE">
              <w:rPr>
                <w:rFonts w:ascii="Arial" w:eastAsia="Arial" w:hAnsi="Arial" w:cs="Arial"/>
                <w:sz w:val="20"/>
                <w:szCs w:val="20"/>
              </w:rPr>
              <w:t xml:space="preserve">3.1. ir 3.2. punktuose </w:t>
            </w:r>
            <w:r w:rsidR="4B94051D" w:rsidRPr="00184BEE">
              <w:rPr>
                <w:rFonts w:ascii="Arial" w:eastAsia="Arial" w:hAnsi="Arial" w:cs="Arial"/>
                <w:sz w:val="20"/>
                <w:szCs w:val="20"/>
              </w:rPr>
              <w:t>išvardint</w:t>
            </w:r>
            <w:r w:rsidR="00C74159" w:rsidRPr="00184BEE">
              <w:rPr>
                <w:rFonts w:ascii="Arial" w:eastAsia="Arial" w:hAnsi="Arial" w:cs="Arial"/>
                <w:sz w:val="20"/>
                <w:szCs w:val="20"/>
              </w:rPr>
              <w:t xml:space="preserve">ų </w:t>
            </w:r>
            <w:r w:rsidR="4B94051D" w:rsidRPr="00184BEE">
              <w:rPr>
                <w:rFonts w:ascii="Arial" w:eastAsia="Arial" w:hAnsi="Arial" w:cs="Arial"/>
                <w:sz w:val="20"/>
                <w:szCs w:val="20"/>
              </w:rPr>
              <w:t xml:space="preserve"> </w:t>
            </w:r>
            <w:r w:rsidRPr="00184BEE">
              <w:rPr>
                <w:rFonts w:ascii="Arial" w:eastAsia="Arial" w:hAnsi="Arial" w:cs="Arial"/>
                <w:sz w:val="20"/>
                <w:szCs w:val="20"/>
              </w:rPr>
              <w:t>pozicij</w:t>
            </w:r>
            <w:r w:rsidR="00C74159" w:rsidRPr="00184BEE">
              <w:rPr>
                <w:rFonts w:ascii="Arial" w:eastAsia="Arial" w:hAnsi="Arial" w:cs="Arial"/>
                <w:sz w:val="20"/>
                <w:szCs w:val="20"/>
              </w:rPr>
              <w:t xml:space="preserve">ų, t. y. </w:t>
            </w:r>
            <w:r w:rsidR="005F4380" w:rsidRPr="00184BEE">
              <w:rPr>
                <w:rFonts w:ascii="Arial" w:eastAsia="Arial" w:hAnsi="Arial" w:cs="Arial"/>
                <w:sz w:val="20"/>
                <w:szCs w:val="20"/>
              </w:rPr>
              <w:t>T</w:t>
            </w:r>
            <w:r w:rsidR="004C50CA" w:rsidRPr="00184BEE">
              <w:rPr>
                <w:rFonts w:ascii="Arial" w:eastAsia="Arial" w:hAnsi="Arial" w:cs="Arial"/>
                <w:sz w:val="20"/>
                <w:szCs w:val="20"/>
              </w:rPr>
              <w:t>iekėjas negali siūlyti to paties specialisto</w:t>
            </w:r>
            <w:r w:rsidR="00FB66DB" w:rsidRPr="00184BEE">
              <w:rPr>
                <w:rFonts w:ascii="Arial" w:eastAsia="Arial" w:hAnsi="Arial" w:cs="Arial"/>
                <w:sz w:val="20"/>
                <w:szCs w:val="20"/>
              </w:rPr>
              <w:t xml:space="preserve"> ir į </w:t>
            </w:r>
            <w:r w:rsidR="00FB66DB" w:rsidRPr="00184BEE">
              <w:rPr>
                <w:rFonts w:ascii="Arial" w:eastAsia="Arial" w:hAnsi="Arial" w:cs="Arial"/>
                <w:sz w:val="20"/>
                <w:szCs w:val="20"/>
                <w:lang w:val="en-US"/>
              </w:rPr>
              <w:t xml:space="preserve">3.1. </w:t>
            </w:r>
            <w:proofErr w:type="spellStart"/>
            <w:r w:rsidR="00FB66DB" w:rsidRPr="00184BEE">
              <w:rPr>
                <w:rFonts w:ascii="Arial" w:eastAsia="Arial" w:hAnsi="Arial" w:cs="Arial"/>
                <w:sz w:val="20"/>
                <w:szCs w:val="20"/>
                <w:lang w:val="en-US"/>
              </w:rPr>
              <w:t>pozicij</w:t>
            </w:r>
            <w:proofErr w:type="spellEnd"/>
            <w:r w:rsidR="00FB66DB" w:rsidRPr="00184BEE">
              <w:rPr>
                <w:rFonts w:ascii="Arial" w:eastAsia="Arial" w:hAnsi="Arial" w:cs="Arial"/>
                <w:sz w:val="20"/>
                <w:szCs w:val="20"/>
              </w:rPr>
              <w:t xml:space="preserve">ą, ir į </w:t>
            </w:r>
            <w:r w:rsidR="00FB66DB" w:rsidRPr="00184BEE">
              <w:rPr>
                <w:rFonts w:ascii="Arial" w:eastAsia="Arial" w:hAnsi="Arial" w:cs="Arial"/>
                <w:sz w:val="20"/>
                <w:szCs w:val="20"/>
                <w:lang w:val="en-US"/>
              </w:rPr>
              <w:t xml:space="preserve">3.2. </w:t>
            </w:r>
            <w:proofErr w:type="spellStart"/>
            <w:r w:rsidR="00FB66DB" w:rsidRPr="00184BEE">
              <w:rPr>
                <w:rFonts w:ascii="Arial" w:eastAsia="Arial" w:hAnsi="Arial" w:cs="Arial"/>
                <w:sz w:val="20"/>
                <w:szCs w:val="20"/>
                <w:lang w:val="en-US"/>
              </w:rPr>
              <w:t>pozicij</w:t>
            </w:r>
            <w:proofErr w:type="spellEnd"/>
            <w:r w:rsidR="00FB66DB" w:rsidRPr="00184BEE">
              <w:rPr>
                <w:rFonts w:ascii="Arial" w:eastAsia="Arial" w:hAnsi="Arial" w:cs="Arial"/>
                <w:sz w:val="20"/>
                <w:szCs w:val="20"/>
              </w:rPr>
              <w:t>ą</w:t>
            </w:r>
            <w:r w:rsidR="006C7EB8" w:rsidRPr="00184BEE">
              <w:rPr>
                <w:rFonts w:ascii="Arial" w:eastAsia="Arial" w:hAnsi="Arial" w:cs="Arial"/>
                <w:sz w:val="20"/>
                <w:szCs w:val="20"/>
              </w:rPr>
              <w:t xml:space="preserve">. </w:t>
            </w:r>
          </w:p>
          <w:p w14:paraId="6DBC35B7" w14:textId="5C6F9139" w:rsidR="00EC1822" w:rsidRPr="00184BEE" w:rsidRDefault="00EC1822" w:rsidP="4CA149CA">
            <w:pPr>
              <w:tabs>
                <w:tab w:val="left" w:pos="567"/>
              </w:tabs>
              <w:spacing w:line="276" w:lineRule="auto"/>
              <w:jc w:val="both"/>
              <w:rPr>
                <w:rFonts w:ascii="Arial" w:eastAsia="Arial" w:hAnsi="Arial" w:cs="Arial"/>
                <w:color w:val="000000" w:themeColor="text1"/>
                <w:sz w:val="20"/>
                <w:szCs w:val="20"/>
              </w:rPr>
            </w:pPr>
            <w:r w:rsidRPr="4CA149CA">
              <w:rPr>
                <w:rFonts w:ascii="Arial" w:eastAsia="Arial" w:hAnsi="Arial" w:cs="Arial"/>
                <w:b/>
                <w:bCs/>
                <w:color w:val="000000" w:themeColor="text1"/>
                <w:sz w:val="20"/>
                <w:szCs w:val="20"/>
              </w:rPr>
              <w:lastRenderedPageBreak/>
              <w:t>Pastaba</w:t>
            </w:r>
            <w:r w:rsidRPr="4CA149CA">
              <w:rPr>
                <w:rFonts w:ascii="Arial" w:eastAsia="Arial" w:hAnsi="Arial" w:cs="Arial"/>
                <w:color w:val="000000" w:themeColor="text1"/>
                <w:sz w:val="20"/>
                <w:szCs w:val="20"/>
              </w:rPr>
              <w:t xml:space="preserve"> </w:t>
            </w:r>
            <w:r w:rsidRPr="4CA149CA">
              <w:rPr>
                <w:rFonts w:ascii="Arial" w:eastAsia="Arial" w:hAnsi="Arial" w:cs="Arial"/>
                <w:b/>
                <w:bCs/>
                <w:color w:val="000000" w:themeColor="text1"/>
                <w:sz w:val="20"/>
                <w:szCs w:val="20"/>
              </w:rPr>
              <w:t>Nr. 2</w:t>
            </w:r>
            <w:r w:rsidRPr="4CA149CA">
              <w:rPr>
                <w:rFonts w:ascii="Arial" w:eastAsia="Arial" w:hAnsi="Arial" w:cs="Arial"/>
                <w:color w:val="000000" w:themeColor="text1"/>
                <w:sz w:val="20"/>
                <w:szCs w:val="20"/>
              </w:rPr>
              <w:t>: Vertinant specialistų patirtį, bendra darbo patirtis nurodytoje srityje  skaičiuojama kalendorinių mėnesių tikslumu. Sutampantys laikotarpiai, kai paslaugos buvo teikiamos pagal skirtingus projektus (sutartis), nėra sumuojami.  Pvz., jei specialistas pagal vieną projektą (sutartį) paslaugas teikė nuo (tų pačių metų) rugsėjo 1 d. iki lapkričio 1 d., o pagal kitą projektą (sutartį)  nuo</w:t>
            </w:r>
            <w:r w:rsidR="46D7DD83" w:rsidRPr="4CA149CA">
              <w:rPr>
                <w:rFonts w:ascii="Arial" w:eastAsia="Arial" w:hAnsi="Arial" w:cs="Arial"/>
                <w:color w:val="000000" w:themeColor="text1"/>
                <w:sz w:val="20"/>
                <w:szCs w:val="20"/>
              </w:rPr>
              <w:t xml:space="preserve"> (tų pačių metų)</w:t>
            </w:r>
            <w:r w:rsidRPr="4CA149CA">
              <w:rPr>
                <w:rFonts w:ascii="Arial" w:eastAsia="Arial" w:hAnsi="Arial" w:cs="Arial"/>
                <w:color w:val="000000" w:themeColor="text1"/>
                <w:sz w:val="20"/>
                <w:szCs w:val="20"/>
              </w:rPr>
              <w:t xml:space="preserve"> rugsėjo 1 d. iki gruodžio 1 d., laikoma, kad jo patirtis yra 3 mėn. </w:t>
            </w:r>
          </w:p>
        </w:tc>
        <w:tc>
          <w:tcPr>
            <w:tcW w:w="5265" w:type="dxa"/>
          </w:tcPr>
          <w:p w14:paraId="15B508E2" w14:textId="0A6CD473" w:rsidR="760358A6" w:rsidRPr="00184BEE" w:rsidRDefault="7570E5C5" w:rsidP="005E12F6">
            <w:pPr>
              <w:spacing w:line="276" w:lineRule="auto"/>
              <w:jc w:val="both"/>
              <w:rPr>
                <w:rFonts w:ascii="Arial" w:eastAsia="Arial" w:hAnsi="Arial" w:cs="Arial"/>
                <w:color w:val="000000" w:themeColor="text1"/>
                <w:sz w:val="20"/>
                <w:szCs w:val="20"/>
              </w:rPr>
            </w:pPr>
            <w:r w:rsidRPr="00184BEE">
              <w:rPr>
                <w:rFonts w:ascii="Arial" w:eastAsia="Arial" w:hAnsi="Arial" w:cs="Arial"/>
                <w:color w:val="000000" w:themeColor="text1"/>
                <w:sz w:val="20"/>
                <w:szCs w:val="20"/>
              </w:rPr>
              <w:lastRenderedPageBreak/>
              <w:t xml:space="preserve">1.  </w:t>
            </w:r>
            <w:r w:rsidR="0053073A" w:rsidRPr="00184BEE">
              <w:rPr>
                <w:rFonts w:ascii="Arial" w:eastAsia="Arial" w:hAnsi="Arial" w:cs="Arial"/>
                <w:color w:val="000000" w:themeColor="text1"/>
                <w:sz w:val="20"/>
                <w:szCs w:val="20"/>
              </w:rPr>
              <w:t xml:space="preserve">Siūlomų </w:t>
            </w:r>
            <w:r w:rsidRPr="00184BEE">
              <w:rPr>
                <w:rFonts w:ascii="Arial" w:eastAsia="Arial" w:hAnsi="Arial" w:cs="Arial"/>
                <w:color w:val="000000" w:themeColor="text1"/>
                <w:sz w:val="20"/>
                <w:szCs w:val="20"/>
              </w:rPr>
              <w:t>specialistų sąrašas</w:t>
            </w:r>
            <w:r w:rsidR="0053073A" w:rsidRPr="00184BEE">
              <w:rPr>
                <w:rFonts w:ascii="Arial" w:eastAsia="Arial" w:hAnsi="Arial" w:cs="Arial"/>
                <w:color w:val="000000" w:themeColor="text1"/>
                <w:sz w:val="20"/>
                <w:szCs w:val="20"/>
              </w:rPr>
              <w:t>,  (parengiamas pagal KVS priede Nr. X</w:t>
            </w:r>
            <w:r w:rsidR="007777FF" w:rsidRPr="00184BEE">
              <w:rPr>
                <w:rFonts w:ascii="Arial" w:eastAsia="Arial" w:hAnsi="Arial" w:cs="Arial"/>
                <w:color w:val="000000" w:themeColor="text1"/>
                <w:sz w:val="20"/>
                <w:szCs w:val="20"/>
              </w:rPr>
              <w:t>I</w:t>
            </w:r>
            <w:r w:rsidR="0053073A" w:rsidRPr="00184BEE">
              <w:rPr>
                <w:rFonts w:ascii="Arial" w:eastAsia="Arial" w:hAnsi="Arial" w:cs="Arial"/>
                <w:color w:val="000000" w:themeColor="text1"/>
                <w:sz w:val="20"/>
                <w:szCs w:val="20"/>
              </w:rPr>
              <w:t xml:space="preserve"> reikalaujamą informaciją).</w:t>
            </w:r>
          </w:p>
          <w:p w14:paraId="31824A71" w14:textId="74A9C076" w:rsidR="760358A6" w:rsidRPr="00CA6859" w:rsidRDefault="3C13A662" w:rsidP="005E12F6">
            <w:pPr>
              <w:spacing w:line="276" w:lineRule="auto"/>
              <w:jc w:val="both"/>
              <w:rPr>
                <w:rStyle w:val="normaltextrun"/>
                <w:rFonts w:ascii="Arial" w:eastAsia="Arial" w:hAnsi="Arial" w:cs="Arial"/>
                <w:sz w:val="20"/>
                <w:szCs w:val="20"/>
              </w:rPr>
            </w:pPr>
            <w:r w:rsidRPr="00184BEE">
              <w:rPr>
                <w:rStyle w:val="normaltextrun"/>
                <w:rFonts w:ascii="Arial" w:eastAsia="Arial" w:hAnsi="Arial" w:cs="Arial"/>
                <w:sz w:val="20"/>
                <w:szCs w:val="20"/>
                <w:lang w:val="en-US"/>
              </w:rPr>
              <w:t>2</w:t>
            </w:r>
            <w:r w:rsidR="6792B6A1" w:rsidRPr="00184BEE">
              <w:rPr>
                <w:rStyle w:val="normaltextrun"/>
                <w:rFonts w:ascii="Arial" w:eastAsia="Arial" w:hAnsi="Arial" w:cs="Arial"/>
                <w:sz w:val="20"/>
                <w:szCs w:val="20"/>
              </w:rPr>
              <w:t xml:space="preserve">. </w:t>
            </w:r>
            <w:r w:rsidR="7BFFE994" w:rsidRPr="00184BEE">
              <w:rPr>
                <w:rStyle w:val="normaltextrun"/>
                <w:rFonts w:ascii="Arial" w:eastAsia="Arial" w:hAnsi="Arial" w:cs="Arial"/>
                <w:sz w:val="20"/>
                <w:szCs w:val="20"/>
              </w:rPr>
              <w:t xml:space="preserve"> </w:t>
            </w:r>
            <w:r w:rsidR="066F9D04" w:rsidRPr="00184BEE">
              <w:rPr>
                <w:rStyle w:val="normaltextrun"/>
                <w:rFonts w:ascii="Arial" w:eastAsia="Arial" w:hAnsi="Arial" w:cs="Arial"/>
                <w:sz w:val="20"/>
                <w:szCs w:val="20"/>
              </w:rPr>
              <w:t>N</w:t>
            </w:r>
            <w:r w:rsidR="7BFFE994" w:rsidRPr="00184BEE">
              <w:rPr>
                <w:rStyle w:val="normaltextrun"/>
                <w:rFonts w:ascii="Arial" w:eastAsia="Arial" w:hAnsi="Arial" w:cs="Arial"/>
                <w:sz w:val="20"/>
                <w:szCs w:val="20"/>
              </w:rPr>
              <w:t>e mažiau</w:t>
            </w:r>
            <w:r w:rsidR="5FC6CB9F" w:rsidRPr="00184BEE">
              <w:rPr>
                <w:rStyle w:val="normaltextrun"/>
                <w:rFonts w:ascii="Arial" w:eastAsia="Arial" w:hAnsi="Arial" w:cs="Arial"/>
                <w:sz w:val="20"/>
                <w:szCs w:val="20"/>
              </w:rPr>
              <w:t xml:space="preserve"> </w:t>
            </w:r>
            <w:proofErr w:type="gramStart"/>
            <w:r w:rsidR="5FC6CB9F" w:rsidRPr="00184BEE">
              <w:rPr>
                <w:rStyle w:val="normaltextrun"/>
                <w:rFonts w:ascii="Arial" w:eastAsia="Arial" w:hAnsi="Arial" w:cs="Arial"/>
                <w:sz w:val="20"/>
                <w:szCs w:val="20"/>
              </w:rPr>
              <w:t xml:space="preserve">kaip </w:t>
            </w:r>
            <w:r w:rsidR="7BFFE994" w:rsidRPr="00184BEE">
              <w:rPr>
                <w:rStyle w:val="normaltextrun"/>
                <w:rFonts w:ascii="Arial" w:eastAsia="Arial" w:hAnsi="Arial" w:cs="Arial"/>
                <w:sz w:val="20"/>
                <w:szCs w:val="20"/>
              </w:rPr>
              <w:t xml:space="preserve"> </w:t>
            </w:r>
            <w:r w:rsidR="00BD35B7" w:rsidRPr="00184BEE">
              <w:rPr>
                <w:rStyle w:val="normaltextrun"/>
                <w:rFonts w:ascii="Arial" w:eastAsia="Arial" w:hAnsi="Arial" w:cs="Arial"/>
                <w:sz w:val="20"/>
                <w:szCs w:val="20"/>
              </w:rPr>
              <w:t>dėl</w:t>
            </w:r>
            <w:proofErr w:type="gramEnd"/>
            <w:r w:rsidR="00BD35B7" w:rsidRPr="00184BEE">
              <w:rPr>
                <w:rStyle w:val="normaltextrun"/>
                <w:rFonts w:ascii="Arial" w:eastAsia="Arial" w:hAnsi="Arial" w:cs="Arial"/>
                <w:sz w:val="20"/>
                <w:szCs w:val="20"/>
              </w:rPr>
              <w:t xml:space="preserve"> </w:t>
            </w:r>
            <w:r w:rsidR="7BFFE994" w:rsidRPr="00184BEE">
              <w:rPr>
                <w:rStyle w:val="normaltextrun"/>
                <w:rFonts w:ascii="Arial" w:eastAsia="Arial" w:hAnsi="Arial" w:cs="Arial"/>
                <w:sz w:val="20"/>
                <w:szCs w:val="20"/>
              </w:rPr>
              <w:t>100</w:t>
            </w:r>
            <w:r w:rsidR="5FC6CB9F" w:rsidRPr="00184BEE">
              <w:rPr>
                <w:rStyle w:val="normaltextrun"/>
                <w:rFonts w:ascii="Arial" w:eastAsia="Arial" w:hAnsi="Arial" w:cs="Arial"/>
                <w:sz w:val="20"/>
                <w:szCs w:val="20"/>
              </w:rPr>
              <w:t xml:space="preserve"> (šimto)</w:t>
            </w:r>
            <w:r w:rsidR="7BFFE994" w:rsidRPr="00184BEE">
              <w:rPr>
                <w:rStyle w:val="normaltextrun"/>
                <w:rFonts w:ascii="Arial" w:eastAsia="Arial" w:hAnsi="Arial" w:cs="Arial"/>
                <w:sz w:val="20"/>
                <w:szCs w:val="20"/>
              </w:rPr>
              <w:t xml:space="preserve"> geologinių gręžinių</w:t>
            </w:r>
            <w:r w:rsidR="621C1D03" w:rsidRPr="00184BEE">
              <w:rPr>
                <w:rStyle w:val="normaltextrun"/>
                <w:rFonts w:ascii="Arial" w:eastAsia="Arial" w:hAnsi="Arial" w:cs="Arial"/>
                <w:sz w:val="20"/>
                <w:szCs w:val="20"/>
              </w:rPr>
              <w:t xml:space="preserve">, </w:t>
            </w:r>
            <w:r w:rsidR="621C1D03" w:rsidRPr="00184BEE">
              <w:rPr>
                <w:rFonts w:ascii="Arial" w:eastAsia="Arial" w:hAnsi="Arial" w:cs="Arial"/>
                <w:sz w:val="20"/>
                <w:szCs w:val="20"/>
              </w:rPr>
              <w:t xml:space="preserve">gautų iš </w:t>
            </w:r>
            <w:r w:rsidR="621C1D03" w:rsidRPr="00184BEE">
              <w:rPr>
                <w:rFonts w:ascii="Arial" w:eastAsia="Arial" w:hAnsi="Arial" w:cs="Arial"/>
                <w:sz w:val="20"/>
                <w:szCs w:val="20"/>
                <w:lang w:val="en-US"/>
              </w:rPr>
              <w:t>1</w:t>
            </w:r>
            <w:r w:rsidR="787AD227" w:rsidRPr="00184BEE">
              <w:rPr>
                <w:rFonts w:ascii="Arial" w:eastAsia="Arial" w:hAnsi="Arial" w:cs="Arial"/>
                <w:sz w:val="20"/>
                <w:szCs w:val="20"/>
                <w:lang w:val="en-US"/>
              </w:rPr>
              <w:t xml:space="preserve"> </w:t>
            </w:r>
            <w:proofErr w:type="spellStart"/>
            <w:r w:rsidR="787AD227" w:rsidRPr="00184BEE">
              <w:rPr>
                <w:rFonts w:ascii="Arial" w:eastAsia="Arial" w:hAnsi="Arial" w:cs="Arial"/>
                <w:sz w:val="20"/>
                <w:szCs w:val="20"/>
                <w:lang w:val="en-US"/>
              </w:rPr>
              <w:t>ir</w:t>
            </w:r>
            <w:proofErr w:type="spellEnd"/>
            <w:r w:rsidR="787AD227" w:rsidRPr="00184BEE">
              <w:rPr>
                <w:rFonts w:ascii="Arial" w:eastAsia="Arial" w:hAnsi="Arial" w:cs="Arial"/>
                <w:sz w:val="20"/>
                <w:szCs w:val="20"/>
                <w:lang w:val="en-US"/>
              </w:rPr>
              <w:t>/</w:t>
            </w:r>
            <w:proofErr w:type="spellStart"/>
            <w:r w:rsidR="787AD227" w:rsidRPr="00184BEE">
              <w:rPr>
                <w:rFonts w:ascii="Arial" w:eastAsia="Arial" w:hAnsi="Arial" w:cs="Arial"/>
                <w:sz w:val="20"/>
                <w:szCs w:val="20"/>
                <w:lang w:val="en-US"/>
              </w:rPr>
              <w:t>ar</w:t>
            </w:r>
            <w:proofErr w:type="spellEnd"/>
            <w:r w:rsidR="787AD227" w:rsidRPr="00184BEE">
              <w:rPr>
                <w:rFonts w:ascii="Arial" w:eastAsia="Arial" w:hAnsi="Arial" w:cs="Arial"/>
                <w:sz w:val="20"/>
                <w:szCs w:val="20"/>
                <w:lang w:val="en-US"/>
              </w:rPr>
              <w:t xml:space="preserve"> 2</w:t>
            </w:r>
            <w:r w:rsidR="621C1D03" w:rsidRPr="00184BEE">
              <w:rPr>
                <w:rFonts w:ascii="Arial" w:eastAsia="Arial" w:hAnsi="Arial" w:cs="Arial"/>
                <w:sz w:val="20"/>
                <w:szCs w:val="20"/>
                <w:lang w:val="en-US"/>
              </w:rPr>
              <w:t xml:space="preserve"> (</w:t>
            </w:r>
            <w:r w:rsidR="621C1D03" w:rsidRPr="00184BEE">
              <w:rPr>
                <w:rFonts w:ascii="Arial" w:eastAsia="Arial" w:hAnsi="Arial" w:cs="Arial"/>
                <w:sz w:val="20"/>
                <w:szCs w:val="20"/>
              </w:rPr>
              <w:t>vieno</w:t>
            </w:r>
            <w:r w:rsidR="602047F2" w:rsidRPr="00184BEE">
              <w:rPr>
                <w:rFonts w:ascii="Arial" w:eastAsia="Arial" w:hAnsi="Arial" w:cs="Arial"/>
                <w:sz w:val="20"/>
                <w:szCs w:val="20"/>
              </w:rPr>
              <w:t xml:space="preserve"> ir/ar dviejų</w:t>
            </w:r>
            <w:r w:rsidR="621C1D03" w:rsidRPr="00184BEE">
              <w:rPr>
                <w:rFonts w:ascii="Arial" w:eastAsia="Arial" w:hAnsi="Arial" w:cs="Arial"/>
                <w:sz w:val="20"/>
                <w:szCs w:val="20"/>
              </w:rPr>
              <w:t>) infrastruktūros objekto</w:t>
            </w:r>
            <w:r w:rsidR="0E738D92" w:rsidRPr="00184BEE">
              <w:rPr>
                <w:rFonts w:ascii="Arial" w:eastAsia="Arial" w:hAnsi="Arial" w:cs="Arial"/>
                <w:sz w:val="20"/>
                <w:szCs w:val="20"/>
              </w:rPr>
              <w:t xml:space="preserve"> (-ų)</w:t>
            </w:r>
            <w:r w:rsidR="323B968E" w:rsidRPr="00184BEE">
              <w:rPr>
                <w:rFonts w:ascii="Arial" w:eastAsia="Arial" w:hAnsi="Arial" w:cs="Arial"/>
                <w:sz w:val="20"/>
                <w:szCs w:val="20"/>
              </w:rPr>
              <w:t>,</w:t>
            </w:r>
            <w:r w:rsidR="7BFFE994" w:rsidRPr="00184BEE">
              <w:rPr>
                <w:rStyle w:val="normaltextrun"/>
                <w:rFonts w:ascii="Arial" w:eastAsia="Arial" w:hAnsi="Arial" w:cs="Arial"/>
                <w:sz w:val="20"/>
                <w:szCs w:val="20"/>
              </w:rPr>
              <w:t xml:space="preserve"> </w:t>
            </w:r>
            <w:r w:rsidR="62FD4470" w:rsidRPr="00184BEE">
              <w:rPr>
                <w:rFonts w:ascii="Arial" w:eastAsia="Arial" w:hAnsi="Arial" w:cs="Arial"/>
                <w:sz w:val="20"/>
                <w:szCs w:val="20"/>
              </w:rPr>
              <w:t xml:space="preserve">II ir/ar III kategorijos inžinerinių geologinių ir geotechninių tyrimų </w:t>
            </w:r>
            <w:proofErr w:type="gramStart"/>
            <w:r w:rsidR="7BFFE994" w:rsidRPr="00184BEE">
              <w:rPr>
                <w:rStyle w:val="normaltextrun"/>
                <w:rFonts w:ascii="Arial" w:eastAsia="Arial" w:hAnsi="Arial" w:cs="Arial"/>
                <w:sz w:val="20"/>
                <w:szCs w:val="20"/>
              </w:rPr>
              <w:t>ataskait</w:t>
            </w:r>
            <w:r w:rsidR="002D4495" w:rsidRPr="00184BEE">
              <w:rPr>
                <w:rStyle w:val="normaltextrun"/>
                <w:rFonts w:ascii="Arial" w:eastAsia="Arial" w:hAnsi="Arial" w:cs="Arial"/>
                <w:sz w:val="20"/>
                <w:szCs w:val="20"/>
              </w:rPr>
              <w:t xml:space="preserve">os </w:t>
            </w:r>
            <w:r w:rsidR="57B89307" w:rsidRPr="00184BEE">
              <w:rPr>
                <w:rStyle w:val="normaltextrun"/>
                <w:rFonts w:ascii="Arial" w:eastAsia="Arial" w:hAnsi="Arial" w:cs="Arial"/>
                <w:sz w:val="20"/>
                <w:szCs w:val="20"/>
              </w:rPr>
              <w:t xml:space="preserve"> (</w:t>
            </w:r>
            <w:proofErr w:type="gramEnd"/>
            <w:r w:rsidR="57B89307" w:rsidRPr="00184BEE">
              <w:rPr>
                <w:rStyle w:val="normaltextrun"/>
                <w:rFonts w:ascii="Arial" w:eastAsia="Arial" w:hAnsi="Arial" w:cs="Arial"/>
                <w:sz w:val="20"/>
                <w:szCs w:val="20"/>
              </w:rPr>
              <w:t>-</w:t>
            </w:r>
            <w:r w:rsidR="002D4495" w:rsidRPr="00184BEE">
              <w:rPr>
                <w:rStyle w:val="normaltextrun"/>
                <w:rFonts w:ascii="Arial" w:eastAsia="Arial" w:hAnsi="Arial" w:cs="Arial"/>
                <w:sz w:val="20"/>
                <w:szCs w:val="20"/>
              </w:rPr>
              <w:t>ų</w:t>
            </w:r>
            <w:r w:rsidR="57B89307" w:rsidRPr="00184BEE">
              <w:rPr>
                <w:rStyle w:val="normaltextrun"/>
                <w:rFonts w:ascii="Arial" w:eastAsia="Arial" w:hAnsi="Arial" w:cs="Arial"/>
                <w:sz w:val="20"/>
                <w:szCs w:val="20"/>
              </w:rPr>
              <w:t>)</w:t>
            </w:r>
            <w:r w:rsidR="7BFFE994" w:rsidRPr="00184BEE">
              <w:rPr>
                <w:rStyle w:val="normaltextrun"/>
                <w:rFonts w:ascii="Arial" w:eastAsia="Arial" w:hAnsi="Arial" w:cs="Arial"/>
                <w:sz w:val="20"/>
                <w:szCs w:val="20"/>
              </w:rPr>
              <w:t>, kuri</w:t>
            </w:r>
            <w:r w:rsidR="00277F0F" w:rsidRPr="00184BEE">
              <w:rPr>
                <w:rStyle w:val="normaltextrun"/>
                <w:rFonts w:ascii="Arial" w:eastAsia="Arial" w:hAnsi="Arial" w:cs="Arial"/>
                <w:sz w:val="20"/>
                <w:szCs w:val="20"/>
              </w:rPr>
              <w:t xml:space="preserve"> (-</w:t>
            </w:r>
            <w:proofErr w:type="spellStart"/>
            <w:r w:rsidR="00277F0F" w:rsidRPr="00184BEE">
              <w:rPr>
                <w:rStyle w:val="normaltextrun"/>
                <w:rFonts w:ascii="Arial" w:eastAsia="Arial" w:hAnsi="Arial" w:cs="Arial"/>
                <w:sz w:val="20"/>
                <w:szCs w:val="20"/>
              </w:rPr>
              <w:t>ios</w:t>
            </w:r>
            <w:proofErr w:type="spellEnd"/>
            <w:r w:rsidR="00277F0F" w:rsidRPr="00184BEE">
              <w:rPr>
                <w:rStyle w:val="normaltextrun"/>
                <w:rFonts w:ascii="Arial" w:eastAsia="Arial" w:hAnsi="Arial" w:cs="Arial"/>
                <w:sz w:val="20"/>
                <w:szCs w:val="20"/>
              </w:rPr>
              <w:t>)</w:t>
            </w:r>
            <w:r w:rsidR="7BFFE994" w:rsidRPr="00184BEE">
              <w:rPr>
                <w:rStyle w:val="normaltextrun"/>
                <w:rFonts w:ascii="Arial" w:eastAsia="Arial" w:hAnsi="Arial" w:cs="Arial"/>
                <w:sz w:val="20"/>
                <w:szCs w:val="20"/>
              </w:rPr>
              <w:t xml:space="preserve"> būtų užregistruota</w:t>
            </w:r>
            <w:r w:rsidR="7B4150A4" w:rsidRPr="00184BEE">
              <w:rPr>
                <w:rStyle w:val="normaltextrun"/>
                <w:rFonts w:ascii="Arial" w:eastAsia="Arial" w:hAnsi="Arial" w:cs="Arial"/>
                <w:sz w:val="20"/>
                <w:szCs w:val="20"/>
              </w:rPr>
              <w:t xml:space="preserve"> (-</w:t>
            </w:r>
            <w:proofErr w:type="spellStart"/>
            <w:r w:rsidR="7B4150A4" w:rsidRPr="00184BEE">
              <w:rPr>
                <w:rStyle w:val="normaltextrun"/>
                <w:rFonts w:ascii="Arial" w:eastAsia="Arial" w:hAnsi="Arial" w:cs="Arial"/>
                <w:sz w:val="20"/>
                <w:szCs w:val="20"/>
              </w:rPr>
              <w:t>os</w:t>
            </w:r>
            <w:proofErr w:type="spellEnd"/>
            <w:r w:rsidR="7B4150A4" w:rsidRPr="00184BEE">
              <w:rPr>
                <w:rStyle w:val="normaltextrun"/>
                <w:rFonts w:ascii="Arial" w:eastAsia="Arial" w:hAnsi="Arial" w:cs="Arial"/>
                <w:sz w:val="20"/>
                <w:szCs w:val="20"/>
              </w:rPr>
              <w:t>)</w:t>
            </w:r>
            <w:r w:rsidR="7BFFE994" w:rsidRPr="00184BEE">
              <w:rPr>
                <w:rStyle w:val="normaltextrun"/>
                <w:rFonts w:ascii="Arial" w:eastAsia="Arial" w:hAnsi="Arial" w:cs="Arial"/>
                <w:sz w:val="20"/>
                <w:szCs w:val="20"/>
              </w:rPr>
              <w:t xml:space="preserve"> Liet</w:t>
            </w:r>
            <w:r w:rsidR="7FED8000" w:rsidRPr="00184BEE">
              <w:rPr>
                <w:rStyle w:val="normaltextrun"/>
                <w:rFonts w:ascii="Arial" w:eastAsia="Arial" w:hAnsi="Arial" w:cs="Arial"/>
                <w:sz w:val="20"/>
                <w:szCs w:val="20"/>
              </w:rPr>
              <w:t xml:space="preserve">uvos geologijos tarnyboje </w:t>
            </w:r>
            <w:r w:rsidR="61FF816A" w:rsidRPr="00184BEE">
              <w:rPr>
                <w:rFonts w:ascii="Arial" w:eastAsia="Arial" w:hAnsi="Arial" w:cs="Arial"/>
                <w:sz w:val="20"/>
                <w:szCs w:val="20"/>
              </w:rPr>
              <w:t>ir/arba atitinkamo</w:t>
            </w:r>
            <w:r w:rsidR="323B968E" w:rsidRPr="00184BEE">
              <w:rPr>
                <w:rFonts w:ascii="Arial" w:eastAsia="Arial" w:hAnsi="Arial" w:cs="Arial"/>
                <w:sz w:val="20"/>
                <w:szCs w:val="20"/>
              </w:rPr>
              <w:t>je</w:t>
            </w:r>
            <w:r w:rsidR="61FF816A" w:rsidRPr="00184BEE">
              <w:rPr>
                <w:rFonts w:ascii="Arial" w:eastAsia="Arial" w:hAnsi="Arial" w:cs="Arial"/>
                <w:sz w:val="20"/>
                <w:szCs w:val="20"/>
              </w:rPr>
              <w:t xml:space="preserve"> kompetentingo</w:t>
            </w:r>
            <w:r w:rsidR="323B968E" w:rsidRPr="00184BEE">
              <w:rPr>
                <w:rFonts w:ascii="Arial" w:eastAsia="Arial" w:hAnsi="Arial" w:cs="Arial"/>
                <w:sz w:val="20"/>
                <w:szCs w:val="20"/>
              </w:rPr>
              <w:t>je</w:t>
            </w:r>
            <w:r w:rsidR="61FF816A" w:rsidRPr="00184BEE">
              <w:rPr>
                <w:rFonts w:ascii="Arial" w:eastAsia="Arial" w:hAnsi="Arial" w:cs="Arial"/>
                <w:sz w:val="20"/>
                <w:szCs w:val="20"/>
              </w:rPr>
              <w:t xml:space="preserve"> užsienio institucijo</w:t>
            </w:r>
            <w:r w:rsidR="323B968E" w:rsidRPr="00184BEE">
              <w:rPr>
                <w:rFonts w:ascii="Arial" w:eastAsia="Arial" w:hAnsi="Arial" w:cs="Arial"/>
                <w:sz w:val="20"/>
                <w:szCs w:val="20"/>
              </w:rPr>
              <w:t>je</w:t>
            </w:r>
            <w:r w:rsidR="63A7B4DF" w:rsidRPr="00184BEE">
              <w:rPr>
                <w:rFonts w:ascii="Arial" w:eastAsia="Arial" w:hAnsi="Arial" w:cs="Arial"/>
                <w:sz w:val="20"/>
                <w:szCs w:val="20"/>
              </w:rPr>
              <w:t>, kopija (</w:t>
            </w:r>
            <w:r w:rsidR="63A7B4DF" w:rsidRPr="00184BEE">
              <w:rPr>
                <w:rFonts w:ascii="Arial" w:eastAsia="Arial" w:hAnsi="Arial" w:cs="Arial"/>
                <w:i/>
                <w:iCs/>
                <w:sz w:val="20"/>
                <w:szCs w:val="20"/>
              </w:rPr>
              <w:t xml:space="preserve">taikoma </w:t>
            </w:r>
            <w:r w:rsidR="63A7B4DF" w:rsidRPr="00184BEE">
              <w:rPr>
                <w:rFonts w:ascii="Arial" w:eastAsia="Arial" w:hAnsi="Arial" w:cs="Arial"/>
                <w:i/>
                <w:iCs/>
                <w:sz w:val="20"/>
                <w:szCs w:val="20"/>
                <w:lang w:val="en-US"/>
              </w:rPr>
              <w:t xml:space="preserve">3.1.  </w:t>
            </w:r>
            <w:proofErr w:type="spellStart"/>
            <w:r w:rsidR="63A7B4DF" w:rsidRPr="00184BEE">
              <w:rPr>
                <w:rFonts w:ascii="Arial" w:eastAsia="Arial" w:hAnsi="Arial" w:cs="Arial"/>
                <w:i/>
                <w:iCs/>
                <w:sz w:val="20"/>
                <w:szCs w:val="20"/>
                <w:lang w:val="en-US"/>
              </w:rPr>
              <w:t>reikalavimui</w:t>
            </w:r>
            <w:proofErr w:type="spellEnd"/>
            <w:r w:rsidR="63A7B4DF" w:rsidRPr="00184BEE">
              <w:rPr>
                <w:rFonts w:ascii="Arial" w:eastAsia="Arial" w:hAnsi="Arial" w:cs="Arial"/>
                <w:sz w:val="20"/>
                <w:szCs w:val="20"/>
                <w:lang w:val="en-US"/>
              </w:rPr>
              <w:t>)</w:t>
            </w:r>
            <w:r w:rsidR="61FF816A" w:rsidRPr="00184BEE">
              <w:rPr>
                <w:rFonts w:ascii="Arial" w:eastAsia="Arial" w:hAnsi="Arial" w:cs="Arial"/>
                <w:sz w:val="20"/>
                <w:szCs w:val="20"/>
              </w:rPr>
              <w:t>.</w:t>
            </w:r>
          </w:p>
          <w:p w14:paraId="5558CA43" w14:textId="1D7D52B9" w:rsidR="005175F9" w:rsidRPr="00184BEE" w:rsidRDefault="63A7B4DF" w:rsidP="11F6280C">
            <w:pPr>
              <w:spacing w:line="276" w:lineRule="auto"/>
              <w:jc w:val="both"/>
              <w:rPr>
                <w:rFonts w:ascii="Arial" w:eastAsia="Arial" w:hAnsi="Arial" w:cs="Arial"/>
                <w:i/>
                <w:iCs/>
                <w:color w:val="000000" w:themeColor="text1"/>
                <w:sz w:val="20"/>
                <w:szCs w:val="20"/>
              </w:rPr>
            </w:pPr>
            <w:r w:rsidRPr="00184BEE">
              <w:rPr>
                <w:rStyle w:val="normaltextrun"/>
                <w:rFonts w:ascii="Arial" w:eastAsia="Arial" w:hAnsi="Arial" w:cs="Arial"/>
                <w:sz w:val="20"/>
                <w:szCs w:val="20"/>
              </w:rPr>
              <w:t xml:space="preserve">3. </w:t>
            </w:r>
            <w:r w:rsidR="00902CEC" w:rsidRPr="00184BEE">
              <w:rPr>
                <w:rStyle w:val="normaltextrun"/>
                <w:rFonts w:ascii="Arial" w:eastAsia="Arial" w:hAnsi="Arial" w:cs="Arial"/>
                <w:sz w:val="20"/>
                <w:szCs w:val="20"/>
              </w:rPr>
              <w:t>Turi būti pateiktas s</w:t>
            </w:r>
            <w:r w:rsidR="36463B50" w:rsidRPr="00184BEE">
              <w:rPr>
                <w:rStyle w:val="normaltextrun"/>
                <w:rFonts w:ascii="Arial" w:eastAsia="Arial" w:hAnsi="Arial" w:cs="Arial"/>
                <w:sz w:val="20"/>
                <w:szCs w:val="20"/>
              </w:rPr>
              <w:t xml:space="preserve">iūlomam specialistui </w:t>
            </w:r>
            <w:r w:rsidR="7C64F543" w:rsidRPr="00184BEE">
              <w:rPr>
                <w:rStyle w:val="normaltextrun"/>
                <w:rFonts w:ascii="Arial" w:eastAsia="Arial" w:hAnsi="Arial" w:cs="Arial"/>
                <w:sz w:val="20"/>
                <w:szCs w:val="20"/>
              </w:rPr>
              <w:t xml:space="preserve"> </w:t>
            </w:r>
            <w:r w:rsidR="008D61B9" w:rsidRPr="00184BEE">
              <w:rPr>
                <w:rStyle w:val="normaltextrun"/>
                <w:rFonts w:ascii="Arial" w:eastAsia="Arial" w:hAnsi="Arial" w:cs="Arial"/>
                <w:sz w:val="20"/>
                <w:szCs w:val="20"/>
              </w:rPr>
              <w:t>i</w:t>
            </w:r>
            <w:r w:rsidR="36463B50" w:rsidRPr="00184BEE">
              <w:rPr>
                <w:rStyle w:val="normaltextrun"/>
                <w:rFonts w:ascii="Arial" w:eastAsia="Arial" w:hAnsi="Arial" w:cs="Arial"/>
                <w:sz w:val="20"/>
                <w:szCs w:val="20"/>
              </w:rPr>
              <w:t>šduot</w:t>
            </w:r>
            <w:r w:rsidR="1269C9D0" w:rsidRPr="00184BEE">
              <w:rPr>
                <w:rStyle w:val="normaltextrun"/>
                <w:rFonts w:ascii="Arial" w:eastAsia="Arial" w:hAnsi="Arial" w:cs="Arial"/>
                <w:sz w:val="20"/>
                <w:szCs w:val="20"/>
              </w:rPr>
              <w:t xml:space="preserve">o </w:t>
            </w:r>
            <w:r w:rsidR="16D008AF" w:rsidRPr="00184BEE">
              <w:rPr>
                <w:rStyle w:val="normaltextrun"/>
                <w:rFonts w:ascii="Arial" w:eastAsia="Arial" w:hAnsi="Arial" w:cs="Arial"/>
                <w:sz w:val="20"/>
                <w:szCs w:val="20"/>
              </w:rPr>
              <w:t>pažymėjimo</w:t>
            </w:r>
            <w:r w:rsidR="00902CEC" w:rsidRPr="00184BEE">
              <w:rPr>
                <w:rStyle w:val="normaltextrun"/>
                <w:rFonts w:ascii="Arial" w:eastAsia="Arial" w:hAnsi="Arial" w:cs="Arial"/>
                <w:sz w:val="20"/>
                <w:szCs w:val="20"/>
              </w:rPr>
              <w:t>, suteikiančio</w:t>
            </w:r>
            <w:r w:rsidR="16D008AF" w:rsidRPr="00184BEE">
              <w:rPr>
                <w:rStyle w:val="normaltextrun"/>
                <w:rFonts w:ascii="Arial" w:eastAsia="Arial" w:hAnsi="Arial" w:cs="Arial"/>
                <w:sz w:val="20"/>
                <w:szCs w:val="20"/>
              </w:rPr>
              <w:t xml:space="preserve"> </w:t>
            </w:r>
            <w:r w:rsidR="00902CEC" w:rsidRPr="00184BEE">
              <w:rPr>
                <w:rStyle w:val="normaltextrun"/>
                <w:rFonts w:ascii="Arial" w:eastAsia="Arial" w:hAnsi="Arial" w:cs="Arial"/>
                <w:sz w:val="20"/>
                <w:szCs w:val="20"/>
              </w:rPr>
              <w:t xml:space="preserve"> teisę</w:t>
            </w:r>
            <w:r w:rsidR="1269C9D0" w:rsidRPr="00184BEE">
              <w:rPr>
                <w:rStyle w:val="normaltextrun"/>
                <w:rFonts w:ascii="Arial" w:eastAsia="Arial" w:hAnsi="Arial" w:cs="Arial"/>
                <w:sz w:val="20"/>
                <w:szCs w:val="20"/>
              </w:rPr>
              <w:t xml:space="preserve"> dirbti </w:t>
            </w:r>
            <w:r w:rsidR="16A36A1A" w:rsidRPr="00184BEE">
              <w:rPr>
                <w:rStyle w:val="normaltextrun"/>
                <w:rFonts w:ascii="Arial" w:eastAsia="Arial" w:hAnsi="Arial" w:cs="Arial"/>
                <w:sz w:val="20"/>
                <w:szCs w:val="20"/>
              </w:rPr>
              <w:t xml:space="preserve">pavojingoje </w:t>
            </w:r>
            <w:r w:rsidR="1269C9D0" w:rsidRPr="00184BEE">
              <w:rPr>
                <w:rStyle w:val="normaltextrun"/>
                <w:rFonts w:ascii="Arial" w:eastAsia="Arial" w:hAnsi="Arial" w:cs="Arial"/>
                <w:sz w:val="20"/>
                <w:szCs w:val="20"/>
              </w:rPr>
              <w:t xml:space="preserve">geležinkelių zonoje </w:t>
            </w:r>
            <w:r w:rsidR="36463B50" w:rsidRPr="00184BEE">
              <w:rPr>
                <w:rStyle w:val="normaltextrun"/>
                <w:rFonts w:ascii="Arial" w:eastAsia="Arial" w:hAnsi="Arial" w:cs="Arial"/>
                <w:sz w:val="20"/>
                <w:szCs w:val="20"/>
              </w:rPr>
              <w:t xml:space="preserve"> </w:t>
            </w:r>
            <w:r w:rsidR="5AB11F22" w:rsidRPr="00184BEE">
              <w:rPr>
                <w:rStyle w:val="normaltextrun"/>
                <w:rFonts w:ascii="Arial" w:eastAsia="Arial" w:hAnsi="Arial" w:cs="Arial"/>
                <w:sz w:val="20"/>
                <w:szCs w:val="20"/>
              </w:rPr>
              <w:t>numer</w:t>
            </w:r>
            <w:r w:rsidR="00902CEC" w:rsidRPr="00184BEE">
              <w:rPr>
                <w:rStyle w:val="normaltextrun"/>
                <w:rFonts w:ascii="Arial" w:eastAsia="Arial" w:hAnsi="Arial" w:cs="Arial"/>
                <w:sz w:val="20"/>
                <w:szCs w:val="20"/>
              </w:rPr>
              <w:t xml:space="preserve">is </w:t>
            </w:r>
            <w:r w:rsidR="5AB11F22" w:rsidRPr="00184BEE">
              <w:rPr>
                <w:rStyle w:val="normaltextrun"/>
                <w:rFonts w:ascii="Arial" w:eastAsia="Arial" w:hAnsi="Arial" w:cs="Arial"/>
                <w:sz w:val="20"/>
                <w:szCs w:val="20"/>
              </w:rPr>
              <w:t xml:space="preserve"> arba unikal</w:t>
            </w:r>
            <w:r w:rsidR="00902CEC" w:rsidRPr="00184BEE">
              <w:rPr>
                <w:rStyle w:val="normaltextrun"/>
                <w:rFonts w:ascii="Arial" w:eastAsia="Arial" w:hAnsi="Arial" w:cs="Arial"/>
                <w:sz w:val="20"/>
                <w:szCs w:val="20"/>
              </w:rPr>
              <w:t xml:space="preserve">us </w:t>
            </w:r>
            <w:r w:rsidR="5AB11F22" w:rsidRPr="00184BEE">
              <w:rPr>
                <w:rStyle w:val="normaltextrun"/>
                <w:rFonts w:ascii="Arial" w:eastAsia="Arial" w:hAnsi="Arial" w:cs="Arial"/>
                <w:sz w:val="20"/>
                <w:szCs w:val="20"/>
              </w:rPr>
              <w:t xml:space="preserve"> kod</w:t>
            </w:r>
            <w:r w:rsidR="00902CEC" w:rsidRPr="00184BEE">
              <w:rPr>
                <w:rStyle w:val="normaltextrun"/>
                <w:rFonts w:ascii="Arial" w:eastAsia="Arial" w:hAnsi="Arial" w:cs="Arial"/>
                <w:sz w:val="20"/>
                <w:szCs w:val="20"/>
              </w:rPr>
              <w:t xml:space="preserve">as </w:t>
            </w:r>
            <w:r w:rsidR="005414A8" w:rsidRPr="00184BEE">
              <w:rPr>
                <w:rStyle w:val="normaltextrun"/>
                <w:rFonts w:ascii="Arial" w:eastAsia="Arial" w:hAnsi="Arial" w:cs="Arial"/>
                <w:sz w:val="20"/>
                <w:szCs w:val="20"/>
              </w:rPr>
              <w:t>(</w:t>
            </w:r>
            <w:r w:rsidR="002C5165" w:rsidRPr="00184BEE">
              <w:rPr>
                <w:rStyle w:val="normaltextrun"/>
                <w:rFonts w:ascii="Arial" w:eastAsia="Arial" w:hAnsi="Arial" w:cs="Arial"/>
                <w:i/>
                <w:iCs/>
                <w:sz w:val="20"/>
                <w:szCs w:val="20"/>
              </w:rPr>
              <w:t>taikoma 3.2. reikalavimui</w:t>
            </w:r>
            <w:r w:rsidR="002C5165" w:rsidRPr="00184BEE">
              <w:rPr>
                <w:rStyle w:val="normaltextrun"/>
                <w:rFonts w:ascii="Arial" w:eastAsia="Arial" w:hAnsi="Arial" w:cs="Arial"/>
                <w:sz w:val="20"/>
                <w:szCs w:val="20"/>
              </w:rPr>
              <w:t xml:space="preserve">, </w:t>
            </w:r>
            <w:r w:rsidR="005414A8" w:rsidRPr="00184BEE">
              <w:rPr>
                <w:rStyle w:val="normaltextrun"/>
                <w:rFonts w:ascii="Arial" w:eastAsia="Arial" w:hAnsi="Arial" w:cs="Arial"/>
                <w:sz w:val="20"/>
                <w:szCs w:val="20"/>
              </w:rPr>
              <w:t>atitinkamą informaciją tiekėjas turi pateikti siūlomų specialistų sąraše Nr. X</w:t>
            </w:r>
            <w:r w:rsidR="007777FF" w:rsidRPr="00184BEE">
              <w:rPr>
                <w:rStyle w:val="normaltextrun"/>
                <w:rFonts w:ascii="Arial" w:eastAsia="Arial" w:hAnsi="Arial" w:cs="Arial"/>
                <w:sz w:val="20"/>
                <w:szCs w:val="20"/>
              </w:rPr>
              <w:t>I</w:t>
            </w:r>
            <w:r w:rsidR="005414A8" w:rsidRPr="00184BEE">
              <w:rPr>
                <w:rStyle w:val="normaltextrun"/>
                <w:rFonts w:ascii="Arial" w:eastAsia="Arial" w:hAnsi="Arial" w:cs="Arial"/>
                <w:sz w:val="20"/>
                <w:szCs w:val="20"/>
              </w:rPr>
              <w:t>)</w:t>
            </w:r>
            <w:r w:rsidR="5AB11F22" w:rsidRPr="00184BEE">
              <w:rPr>
                <w:rStyle w:val="normaltextrun"/>
                <w:rFonts w:ascii="Arial" w:eastAsia="Arial" w:hAnsi="Arial" w:cs="Arial"/>
                <w:sz w:val="20"/>
                <w:szCs w:val="20"/>
              </w:rPr>
              <w:t xml:space="preserve">. </w:t>
            </w:r>
          </w:p>
          <w:p w14:paraId="4FD465D1" w14:textId="2EDEFB9A" w:rsidR="760358A6" w:rsidRPr="00CA6859" w:rsidRDefault="760358A6" w:rsidP="005E12F6">
            <w:pPr>
              <w:spacing w:line="276" w:lineRule="auto"/>
              <w:jc w:val="both"/>
              <w:rPr>
                <w:rStyle w:val="normaltextrun"/>
                <w:rFonts w:ascii="Arial" w:eastAsia="Arial" w:hAnsi="Arial" w:cs="Arial"/>
                <w:sz w:val="20"/>
                <w:szCs w:val="20"/>
              </w:rPr>
            </w:pPr>
          </w:p>
          <w:p w14:paraId="0992CAB3" w14:textId="241CD7B2" w:rsidR="760358A6" w:rsidRPr="00184BEE" w:rsidRDefault="760358A6" w:rsidP="005E12F6">
            <w:pPr>
              <w:spacing w:line="276" w:lineRule="auto"/>
              <w:jc w:val="both"/>
              <w:rPr>
                <w:rFonts w:ascii="Arial" w:eastAsia="Arial" w:hAnsi="Arial" w:cs="Arial"/>
                <w:color w:val="000000" w:themeColor="text1"/>
                <w:sz w:val="20"/>
                <w:szCs w:val="20"/>
              </w:rPr>
            </w:pPr>
          </w:p>
          <w:p w14:paraId="10813CA9" w14:textId="757B381C" w:rsidR="78472195" w:rsidRPr="00184BEE" w:rsidRDefault="78472195" w:rsidP="005E12F6">
            <w:pPr>
              <w:spacing w:line="276" w:lineRule="auto"/>
              <w:jc w:val="both"/>
              <w:rPr>
                <w:rFonts w:ascii="Arial" w:eastAsia="Arial" w:hAnsi="Arial" w:cs="Arial"/>
                <w:color w:val="000000" w:themeColor="text1"/>
                <w:sz w:val="20"/>
                <w:szCs w:val="20"/>
              </w:rPr>
            </w:pPr>
          </w:p>
        </w:tc>
        <w:tc>
          <w:tcPr>
            <w:tcW w:w="4113" w:type="dxa"/>
          </w:tcPr>
          <w:p w14:paraId="3959C516" w14:textId="77777777" w:rsidR="00722B1C" w:rsidRPr="00184BEE" w:rsidRDefault="00722B1C" w:rsidP="005E12F6">
            <w:pPr>
              <w:spacing w:line="276" w:lineRule="auto"/>
              <w:jc w:val="both"/>
              <w:rPr>
                <w:rFonts w:ascii="Arial" w:eastAsia="Arial" w:hAnsi="Arial" w:cs="Arial"/>
                <w:sz w:val="20"/>
                <w:szCs w:val="20"/>
              </w:rPr>
            </w:pPr>
            <w:r w:rsidRPr="00184BEE">
              <w:rPr>
                <w:rFonts w:ascii="Arial" w:eastAsia="Arial" w:hAnsi="Arial" w:cs="Arial"/>
                <w:sz w:val="20"/>
                <w:szCs w:val="20"/>
              </w:rPr>
              <w:t>Atsižvelgiant į prisiimamus įsipareigojimus sutarčiai vykdyti:</w:t>
            </w:r>
          </w:p>
          <w:p w14:paraId="43EAAD9D" w14:textId="77777777" w:rsidR="00722B1C" w:rsidRPr="00184BEE" w:rsidRDefault="00722B1C" w:rsidP="005E12F6">
            <w:pPr>
              <w:spacing w:line="276" w:lineRule="auto"/>
              <w:jc w:val="both"/>
              <w:rPr>
                <w:rFonts w:ascii="Arial" w:eastAsia="Arial" w:hAnsi="Arial" w:cs="Arial"/>
                <w:sz w:val="20"/>
                <w:szCs w:val="20"/>
              </w:rPr>
            </w:pPr>
            <w:r w:rsidRPr="00184BEE">
              <w:rPr>
                <w:rFonts w:ascii="Arial" w:eastAsia="Arial" w:hAnsi="Arial" w:cs="Arial"/>
                <w:sz w:val="20"/>
                <w:szCs w:val="20"/>
              </w:rPr>
              <w:t xml:space="preserve">tiekėjas, </w:t>
            </w:r>
          </w:p>
          <w:p w14:paraId="1D134AF6" w14:textId="77777777" w:rsidR="00722B1C" w:rsidRPr="00184BEE" w:rsidRDefault="00722B1C" w:rsidP="005E12F6">
            <w:pPr>
              <w:spacing w:line="276" w:lineRule="auto"/>
              <w:jc w:val="both"/>
              <w:rPr>
                <w:rFonts w:ascii="Arial" w:eastAsia="Arial" w:hAnsi="Arial" w:cs="Arial"/>
                <w:sz w:val="20"/>
                <w:szCs w:val="20"/>
              </w:rPr>
            </w:pPr>
            <w:r w:rsidRPr="00184BEE">
              <w:rPr>
                <w:rFonts w:ascii="Arial" w:eastAsia="Arial" w:hAnsi="Arial" w:cs="Arial"/>
                <w:sz w:val="20"/>
                <w:szCs w:val="20"/>
              </w:rPr>
              <w:t xml:space="preserve">bent vienas tiekėjų grupės narys arba </w:t>
            </w:r>
          </w:p>
          <w:p w14:paraId="0F86E14B" w14:textId="082F7A90" w:rsidR="00722B1C" w:rsidRDefault="00722B1C" w:rsidP="005E12F6">
            <w:pPr>
              <w:spacing w:line="276" w:lineRule="auto"/>
              <w:jc w:val="both"/>
              <w:rPr>
                <w:rFonts w:ascii="Arial" w:eastAsia="Arial" w:hAnsi="Arial" w:cs="Arial"/>
                <w:sz w:val="20"/>
                <w:szCs w:val="20"/>
              </w:rPr>
            </w:pPr>
            <w:r w:rsidRPr="00184BEE">
              <w:rPr>
                <w:rFonts w:ascii="Arial" w:eastAsia="Arial" w:hAnsi="Arial" w:cs="Arial"/>
                <w:sz w:val="20"/>
                <w:szCs w:val="20"/>
              </w:rPr>
              <w:t>ūkio subjektas, kurio pajėgumais remiasi tiekėjas, jeigu tas subjektas (jo darbuotojas) pats vykdys tą pirkimo sutarties dalį, kuriai reikia jo turimų pajėgumų.</w:t>
            </w:r>
          </w:p>
          <w:p w14:paraId="7E8A758F" w14:textId="639768B8" w:rsidR="78472195" w:rsidRDefault="78472195" w:rsidP="005E12F6">
            <w:pPr>
              <w:spacing w:line="276" w:lineRule="auto"/>
              <w:jc w:val="both"/>
              <w:rPr>
                <w:rFonts w:ascii="Arial" w:eastAsia="Arial" w:hAnsi="Arial" w:cs="Arial"/>
                <w:color w:val="FF0000"/>
                <w:sz w:val="20"/>
                <w:szCs w:val="20"/>
              </w:rPr>
            </w:pPr>
          </w:p>
          <w:p w14:paraId="41FF0AC4" w14:textId="6CBE4A59" w:rsidR="78472195" w:rsidRDefault="78472195" w:rsidP="005E12F6">
            <w:pPr>
              <w:spacing w:line="276" w:lineRule="auto"/>
              <w:jc w:val="both"/>
              <w:rPr>
                <w:rFonts w:ascii="Arial" w:eastAsia="Arial" w:hAnsi="Arial" w:cs="Arial"/>
                <w:color w:val="FF0000"/>
                <w:sz w:val="20"/>
                <w:szCs w:val="20"/>
              </w:rPr>
            </w:pPr>
          </w:p>
        </w:tc>
      </w:tr>
      <w:tr w:rsidR="00EF4C0B" w14:paraId="500FF421" w14:textId="77777777" w:rsidTr="2BC4AA33">
        <w:trPr>
          <w:trHeight w:val="54"/>
        </w:trPr>
        <w:tc>
          <w:tcPr>
            <w:tcW w:w="706" w:type="dxa"/>
          </w:tcPr>
          <w:p w14:paraId="1FB11318" w14:textId="46025795" w:rsidR="00EF4C0B" w:rsidRPr="78472195" w:rsidRDefault="00EF4C0B" w:rsidP="00EF4C0B">
            <w:pPr>
              <w:spacing w:line="276" w:lineRule="auto"/>
              <w:jc w:val="both"/>
              <w:rPr>
                <w:rFonts w:ascii="Arial" w:eastAsia="Arial" w:hAnsi="Arial" w:cs="Arial"/>
                <w:sz w:val="20"/>
                <w:szCs w:val="20"/>
              </w:rPr>
            </w:pPr>
            <w:r>
              <w:rPr>
                <w:rFonts w:ascii="Arial" w:eastAsia="Arial" w:hAnsi="Arial" w:cs="Arial"/>
                <w:sz w:val="20"/>
                <w:szCs w:val="20"/>
              </w:rPr>
              <w:lastRenderedPageBreak/>
              <w:t>3.</w:t>
            </w:r>
          </w:p>
        </w:tc>
        <w:tc>
          <w:tcPr>
            <w:tcW w:w="4516" w:type="dxa"/>
          </w:tcPr>
          <w:p w14:paraId="54A9FCBF" w14:textId="77777777" w:rsidR="00EF4C0B" w:rsidRPr="00281700" w:rsidRDefault="00EF4C0B" w:rsidP="00EF4C0B">
            <w:pPr>
              <w:shd w:val="clear" w:color="auto" w:fill="FFFFFF" w:themeFill="background1"/>
              <w:spacing w:after="200" w:line="276" w:lineRule="auto"/>
              <w:jc w:val="both"/>
              <w:rPr>
                <w:rFonts w:ascii="Arial" w:eastAsia="Arial" w:hAnsi="Arial" w:cs="Arial"/>
                <w:color w:val="000000" w:themeColor="text1"/>
                <w:sz w:val="20"/>
                <w:szCs w:val="20"/>
                <w:lang w:val="en-GB"/>
              </w:rPr>
            </w:pPr>
            <w:r w:rsidRPr="00281700">
              <w:rPr>
                <w:rFonts w:ascii="Arial" w:eastAsia="Arial" w:hAnsi="Arial" w:cs="Arial"/>
                <w:color w:val="000000" w:themeColor="text1"/>
                <w:sz w:val="20"/>
                <w:szCs w:val="20"/>
                <w:lang w:val="en-GB"/>
              </w:rPr>
              <w:t xml:space="preserve">3.1. The Supplier must propose at least </w:t>
            </w:r>
            <w:r w:rsidRPr="00281700">
              <w:rPr>
                <w:rFonts w:ascii="Arial" w:eastAsia="Arial" w:hAnsi="Arial" w:cs="Arial"/>
                <w:b/>
                <w:bCs/>
                <w:color w:val="000000" w:themeColor="text1"/>
                <w:sz w:val="20"/>
                <w:szCs w:val="20"/>
                <w:lang w:val="en-GB"/>
              </w:rPr>
              <w:t>1 (one) specialist</w:t>
            </w:r>
            <w:r w:rsidRPr="00281700">
              <w:rPr>
                <w:rFonts w:ascii="Arial" w:eastAsia="Arial" w:hAnsi="Arial" w:cs="Arial"/>
                <w:color w:val="000000" w:themeColor="text1"/>
                <w:sz w:val="20"/>
                <w:szCs w:val="20"/>
                <w:lang w:val="en-GB"/>
              </w:rPr>
              <w:t xml:space="preserve"> who, in the event of winning, will execute the contract, meeting the following requirements:</w:t>
            </w:r>
          </w:p>
          <w:p w14:paraId="18520108" w14:textId="5AB1C837" w:rsidR="00EF4C0B" w:rsidRPr="00281700" w:rsidRDefault="00EF4C0B" w:rsidP="00EF4C0B">
            <w:pPr>
              <w:shd w:val="clear" w:color="auto" w:fill="FFFFFF" w:themeFill="background1"/>
              <w:spacing w:after="200" w:line="276" w:lineRule="auto"/>
              <w:jc w:val="both"/>
              <w:rPr>
                <w:rFonts w:ascii="Arial" w:eastAsia="Arial" w:hAnsi="Arial" w:cs="Arial"/>
                <w:sz w:val="20"/>
                <w:szCs w:val="20"/>
                <w:lang w:val="en-GB"/>
              </w:rPr>
            </w:pPr>
            <w:r w:rsidRPr="4CA149CA">
              <w:rPr>
                <w:rFonts w:ascii="Arial" w:eastAsia="Arial" w:hAnsi="Arial" w:cs="Arial"/>
                <w:sz w:val="20"/>
                <w:szCs w:val="20"/>
                <w:lang w:val="en-GB"/>
              </w:rPr>
              <w:t>1) The proposed specialist must have at least 5 (five) years of experience, gained in the last 10 (ten) years, in preparing and submitting engineering geological and geotechnical reports for infrastructure*</w:t>
            </w:r>
            <w:r w:rsidR="66C53033" w:rsidRPr="4CA149CA">
              <w:rPr>
                <w:rFonts w:ascii="Arial" w:eastAsia="Arial" w:hAnsi="Arial" w:cs="Arial"/>
                <w:sz w:val="20"/>
                <w:szCs w:val="20"/>
                <w:lang w:val="en-GB"/>
              </w:rPr>
              <w:t>**</w:t>
            </w:r>
            <w:r w:rsidRPr="4CA149CA">
              <w:rPr>
                <w:rFonts w:ascii="Arial" w:eastAsia="Arial" w:hAnsi="Arial" w:cs="Arial"/>
                <w:sz w:val="20"/>
                <w:szCs w:val="20"/>
                <w:lang w:val="en-GB"/>
              </w:rPr>
              <w:t xml:space="preserve"> to the Lithuanian Geological Survey by the deadline for submission of the Application.</w:t>
            </w:r>
          </w:p>
          <w:p w14:paraId="1CFE5AFD" w14:textId="77777777" w:rsidR="00EF4C0B" w:rsidRPr="00281700" w:rsidRDefault="00EF4C0B" w:rsidP="00EF4C0B">
            <w:pPr>
              <w:shd w:val="clear" w:color="auto" w:fill="FFFFFF" w:themeFill="background1"/>
              <w:spacing w:after="200" w:line="276" w:lineRule="auto"/>
              <w:jc w:val="both"/>
              <w:rPr>
                <w:rFonts w:ascii="Arial" w:eastAsia="Arial" w:hAnsi="Arial" w:cs="Arial"/>
                <w:sz w:val="20"/>
                <w:szCs w:val="20"/>
                <w:lang w:val="en-GB"/>
              </w:rPr>
            </w:pPr>
            <w:r w:rsidRPr="00281700">
              <w:rPr>
                <w:rFonts w:ascii="Arial" w:eastAsia="Arial" w:hAnsi="Arial" w:cs="Arial"/>
                <w:sz w:val="20"/>
                <w:szCs w:val="20"/>
                <w:lang w:val="en-GB"/>
              </w:rPr>
              <w:t>and</w:t>
            </w:r>
          </w:p>
          <w:p w14:paraId="64F54F89" w14:textId="4C6C19F6" w:rsidR="00EF4C0B" w:rsidRPr="00281700" w:rsidRDefault="00EF4C0B" w:rsidP="00EF4C0B">
            <w:pPr>
              <w:shd w:val="clear" w:color="auto" w:fill="FFFFFF" w:themeFill="background1"/>
              <w:spacing w:after="200" w:line="276" w:lineRule="auto"/>
              <w:jc w:val="both"/>
              <w:rPr>
                <w:rFonts w:ascii="Arial" w:eastAsia="Arial" w:hAnsi="Arial" w:cs="Arial"/>
                <w:color w:val="FF0000"/>
                <w:sz w:val="20"/>
                <w:szCs w:val="20"/>
                <w:lang w:val="en-GB"/>
              </w:rPr>
            </w:pPr>
            <w:r w:rsidRPr="3ADE66D8">
              <w:rPr>
                <w:rFonts w:ascii="Arial" w:eastAsia="Arial" w:hAnsi="Arial" w:cs="Arial"/>
                <w:sz w:val="20"/>
                <w:szCs w:val="20"/>
                <w:lang w:val="en-GB"/>
              </w:rPr>
              <w:t xml:space="preserve">2) The proposed specialist must be responsible for carrying out the engineering geological and geotechnical surveys, the work programme (if required) and the report. The specialist shall have prepared at least 1 or 2 (one or two) Category II and/or III engineering geological and geotechnical survey report(s), in which at least 100 (one hundred) geological boreholes from 1 or 2 (one or two) infrastructure site(s) have been drilled and analysed under contract 1 or 2 (one or two) ***. The said report(s) must be submitted, </w:t>
            </w:r>
            <w:r w:rsidRPr="3ADE66D8">
              <w:rPr>
                <w:rFonts w:ascii="Arial" w:eastAsia="Arial" w:hAnsi="Arial" w:cs="Arial"/>
                <w:sz w:val="20"/>
                <w:szCs w:val="20"/>
                <w:lang w:val="en-GB"/>
              </w:rPr>
              <w:lastRenderedPageBreak/>
              <w:t>registered and accepted by the Lithuanian Geological Survey and/or the relevant competent foreign authority.</w:t>
            </w:r>
          </w:p>
          <w:p w14:paraId="31F91A61" w14:textId="77777777" w:rsidR="00EF4C0B" w:rsidRPr="00281700" w:rsidRDefault="00EF4C0B" w:rsidP="00EF4C0B">
            <w:pPr>
              <w:shd w:val="clear" w:color="auto" w:fill="FFFFFF" w:themeFill="background1"/>
              <w:spacing w:after="200" w:line="276" w:lineRule="auto"/>
              <w:jc w:val="both"/>
              <w:rPr>
                <w:rFonts w:ascii="Arial" w:eastAsia="Arial" w:hAnsi="Arial" w:cs="Arial"/>
                <w:color w:val="000000" w:themeColor="text1"/>
                <w:sz w:val="20"/>
                <w:szCs w:val="20"/>
                <w:lang w:val="en-GB"/>
              </w:rPr>
            </w:pPr>
            <w:r w:rsidRPr="00281700">
              <w:rPr>
                <w:rFonts w:ascii="Arial" w:eastAsia="Arial" w:hAnsi="Arial" w:cs="Arial"/>
                <w:b/>
                <w:bCs/>
                <w:sz w:val="20"/>
                <w:szCs w:val="20"/>
                <w:lang w:val="en-GB"/>
              </w:rPr>
              <w:t xml:space="preserve">***Infrastructure facility: </w:t>
            </w:r>
            <w:r w:rsidRPr="00281700">
              <w:rPr>
                <w:rFonts w:ascii="Arial" w:eastAsia="Arial" w:hAnsi="Arial" w:cs="Arial"/>
                <w:color w:val="000000" w:themeColor="text1"/>
                <w:sz w:val="20"/>
                <w:szCs w:val="20"/>
                <w:lang w:val="en-GB"/>
              </w:rPr>
              <w:t xml:space="preserve">transport communications (railway track, other transport structures (bridge and/or viaduct and/or overpass and/or tunnel)), road, street, airports, stations, harbours; engineering networks (gas pipelines, water supply and sewage networks, heat networks, electricity and communication networks; hydrotechnical, energy and other engineering structures).  </w:t>
            </w:r>
          </w:p>
          <w:p w14:paraId="3C75CC63" w14:textId="77777777" w:rsidR="00EF4C0B" w:rsidRPr="00281700" w:rsidRDefault="00EF4C0B" w:rsidP="00EF4C0B">
            <w:pPr>
              <w:shd w:val="clear" w:color="auto" w:fill="FFFFFF" w:themeFill="background1"/>
              <w:spacing w:after="200" w:line="276" w:lineRule="auto"/>
              <w:jc w:val="both"/>
              <w:rPr>
                <w:rFonts w:ascii="Arial" w:eastAsia="Arial" w:hAnsi="Arial" w:cs="Arial"/>
                <w:sz w:val="20"/>
                <w:szCs w:val="20"/>
                <w:lang w:val="en-GB"/>
              </w:rPr>
            </w:pPr>
            <w:r w:rsidRPr="00281700">
              <w:rPr>
                <w:rFonts w:ascii="Arial" w:eastAsia="Arial" w:hAnsi="Arial" w:cs="Arial"/>
                <w:color w:val="000000" w:themeColor="text1"/>
                <w:sz w:val="20"/>
                <w:szCs w:val="20"/>
                <w:lang w:val="en-GB"/>
              </w:rPr>
              <w:t xml:space="preserve">3.2. The supplier must propose at least one (1) specialist </w:t>
            </w:r>
            <w:r w:rsidRPr="00281700">
              <w:rPr>
                <w:rFonts w:ascii="Arial" w:eastAsia="Arial" w:hAnsi="Arial" w:cs="Arial"/>
                <w:b/>
                <w:bCs/>
                <w:color w:val="000000" w:themeColor="text1"/>
                <w:sz w:val="20"/>
                <w:szCs w:val="20"/>
                <w:lang w:val="en-GB"/>
              </w:rPr>
              <w:t xml:space="preserve">works manager to </w:t>
            </w:r>
            <w:r w:rsidRPr="00281700">
              <w:rPr>
                <w:rFonts w:ascii="Arial" w:eastAsia="Arial" w:hAnsi="Arial" w:cs="Arial"/>
                <w:color w:val="000000" w:themeColor="text1"/>
                <w:sz w:val="20"/>
                <w:szCs w:val="20"/>
                <w:lang w:val="en-GB"/>
              </w:rPr>
              <w:t>perform the contract in the event of the award of the contract who meets the following requirements:</w:t>
            </w:r>
          </w:p>
          <w:p w14:paraId="0E2EC0F1" w14:textId="77777777" w:rsidR="00EF4C0B" w:rsidRPr="00281700" w:rsidRDefault="00EF4C0B" w:rsidP="00EF4C0B">
            <w:pPr>
              <w:shd w:val="clear" w:color="auto" w:fill="FFFFFF" w:themeFill="background1"/>
              <w:spacing w:after="200" w:line="276" w:lineRule="auto"/>
              <w:jc w:val="both"/>
              <w:rPr>
                <w:rFonts w:ascii="Arial" w:eastAsia="Arial" w:hAnsi="Arial" w:cs="Arial"/>
                <w:color w:val="000000" w:themeColor="text1"/>
                <w:sz w:val="20"/>
                <w:szCs w:val="20"/>
                <w:lang w:val="en-GB"/>
              </w:rPr>
            </w:pPr>
            <w:r w:rsidRPr="00281700">
              <w:rPr>
                <w:rFonts w:ascii="Arial" w:eastAsia="Arial" w:hAnsi="Arial" w:cs="Arial"/>
                <w:color w:val="000000" w:themeColor="text1"/>
                <w:sz w:val="20"/>
                <w:szCs w:val="20"/>
                <w:lang w:val="en-GB"/>
              </w:rPr>
              <w:t xml:space="preserve">1) The proposed specialist must hold a certificate issued by the Lithuanian Transport Safety Administration (LTSA) confirming that the person has acquired the right to work in a hazardous area. </w:t>
            </w:r>
          </w:p>
          <w:p w14:paraId="081B0934" w14:textId="0B28712B" w:rsidR="00EF4C0B" w:rsidRDefault="00EF4C0B" w:rsidP="00EF4C0B">
            <w:pPr>
              <w:shd w:val="clear" w:color="auto" w:fill="FFFFFF" w:themeFill="background1"/>
              <w:spacing w:after="200" w:line="276" w:lineRule="auto"/>
              <w:jc w:val="both"/>
              <w:rPr>
                <w:rFonts w:ascii="Arial" w:eastAsia="Arial" w:hAnsi="Arial" w:cs="Arial"/>
                <w:sz w:val="20"/>
                <w:szCs w:val="20"/>
                <w:lang w:val="en-GB"/>
              </w:rPr>
            </w:pPr>
            <w:r w:rsidRPr="00281700">
              <w:rPr>
                <w:rFonts w:ascii="Arial" w:eastAsia="Arial" w:hAnsi="Arial" w:cs="Arial"/>
                <w:b/>
                <w:bCs/>
                <w:sz w:val="20"/>
                <w:szCs w:val="20"/>
                <w:lang w:val="en-GB"/>
              </w:rPr>
              <w:t>Note</w:t>
            </w:r>
            <w:r>
              <w:rPr>
                <w:rFonts w:ascii="Arial" w:eastAsia="Arial" w:hAnsi="Arial" w:cs="Arial"/>
                <w:b/>
                <w:bCs/>
                <w:sz w:val="20"/>
                <w:szCs w:val="20"/>
                <w:lang w:val="en-GB"/>
              </w:rPr>
              <w:t xml:space="preserve"> No. 1</w:t>
            </w:r>
            <w:r w:rsidRPr="00281700">
              <w:rPr>
                <w:rFonts w:ascii="Arial" w:eastAsia="Arial" w:hAnsi="Arial" w:cs="Arial"/>
                <w:b/>
                <w:bCs/>
                <w:sz w:val="20"/>
                <w:szCs w:val="20"/>
                <w:lang w:val="en-GB"/>
              </w:rPr>
              <w:t xml:space="preserve">: </w:t>
            </w:r>
            <w:r w:rsidRPr="00281700">
              <w:rPr>
                <w:rFonts w:ascii="Arial" w:eastAsia="Arial" w:hAnsi="Arial" w:cs="Arial"/>
                <w:sz w:val="20"/>
                <w:szCs w:val="20"/>
                <w:lang w:val="en-GB"/>
              </w:rPr>
              <w:t xml:space="preserve"> The Supplier must propose one (1) individual specialist for each of the positions listed in 3.1 and 3.2 above, i.e. the Supplier may not propose the same specialist for both 3.1 and 3.2. </w:t>
            </w:r>
          </w:p>
          <w:p w14:paraId="6736422E" w14:textId="15A1FF25" w:rsidR="00EF4C0B" w:rsidRPr="00EF4C0B" w:rsidRDefault="00EF4C0B" w:rsidP="4CA149CA">
            <w:pPr>
              <w:shd w:val="clear" w:color="auto" w:fill="FFFFFF" w:themeFill="background1"/>
              <w:spacing w:after="200" w:line="276" w:lineRule="auto"/>
              <w:jc w:val="both"/>
              <w:rPr>
                <w:rFonts w:ascii="Arial" w:eastAsia="Arial" w:hAnsi="Arial" w:cs="Arial"/>
                <w:b/>
                <w:bCs/>
                <w:color w:val="000000" w:themeColor="text1"/>
                <w:sz w:val="20"/>
                <w:szCs w:val="20"/>
              </w:rPr>
            </w:pPr>
            <w:r w:rsidRPr="4CA149CA">
              <w:rPr>
                <w:rFonts w:ascii="Arial" w:eastAsia="Arial" w:hAnsi="Arial" w:cs="Arial"/>
                <w:b/>
                <w:bCs/>
                <w:sz w:val="20"/>
                <w:szCs w:val="20"/>
                <w:lang w:val="en-GB"/>
              </w:rPr>
              <w:t xml:space="preserve">Note No. 2: </w:t>
            </w:r>
            <w:r w:rsidR="00B6500C" w:rsidRPr="4CA149CA">
              <w:rPr>
                <w:rFonts w:ascii="Arial" w:eastAsia="Arial" w:hAnsi="Arial" w:cs="Arial"/>
                <w:color w:val="000000" w:themeColor="text1"/>
                <w:sz w:val="20"/>
                <w:szCs w:val="20"/>
                <w:lang w:val="en-GB"/>
              </w:rPr>
              <w:t xml:space="preserve">For the purposes of assessing the experience of specialists, the total experience </w:t>
            </w:r>
            <w:proofErr w:type="gramStart"/>
            <w:r w:rsidR="00B6500C" w:rsidRPr="4CA149CA">
              <w:rPr>
                <w:rFonts w:ascii="Arial" w:eastAsia="Arial" w:hAnsi="Arial" w:cs="Arial"/>
                <w:color w:val="000000" w:themeColor="text1"/>
                <w:sz w:val="20"/>
                <w:szCs w:val="20"/>
                <w:lang w:val="en-GB"/>
              </w:rPr>
              <w:t>in a given</w:t>
            </w:r>
            <w:proofErr w:type="gramEnd"/>
            <w:r w:rsidR="00B6500C" w:rsidRPr="4CA149CA">
              <w:rPr>
                <w:rFonts w:ascii="Arial" w:eastAsia="Arial" w:hAnsi="Arial" w:cs="Arial"/>
                <w:color w:val="000000" w:themeColor="text1"/>
                <w:sz w:val="20"/>
                <w:szCs w:val="20"/>
                <w:lang w:val="en-GB"/>
              </w:rPr>
              <w:t xml:space="preserve"> field is calculated to the nearest calendar month. Overlapping periods of services provided under different projects/contracts are not aggregated.  For example, if a professional has provided services for one project/contract from 1 </w:t>
            </w:r>
            <w:r w:rsidR="00B6500C" w:rsidRPr="4CA149CA">
              <w:rPr>
                <w:rFonts w:ascii="Arial" w:eastAsia="Arial" w:hAnsi="Arial" w:cs="Arial"/>
                <w:color w:val="000000" w:themeColor="text1"/>
                <w:sz w:val="20"/>
                <w:szCs w:val="20"/>
                <w:lang w:val="en-GB"/>
              </w:rPr>
              <w:lastRenderedPageBreak/>
              <w:t>September to 1 November (in the same year) and for another project/contract from 1 September to 1 December</w:t>
            </w:r>
            <w:r w:rsidR="03751FD2" w:rsidRPr="4CA149CA">
              <w:rPr>
                <w:rFonts w:ascii="Arial" w:eastAsia="Arial" w:hAnsi="Arial" w:cs="Arial"/>
                <w:color w:val="000000" w:themeColor="text1"/>
                <w:sz w:val="20"/>
                <w:szCs w:val="20"/>
                <w:lang w:val="en-GB"/>
              </w:rPr>
              <w:t xml:space="preserve"> (in the same year)</w:t>
            </w:r>
            <w:r w:rsidR="00B6500C" w:rsidRPr="4CA149CA">
              <w:rPr>
                <w:rFonts w:ascii="Arial" w:eastAsia="Arial" w:hAnsi="Arial" w:cs="Arial"/>
                <w:color w:val="000000" w:themeColor="text1"/>
                <w:sz w:val="20"/>
                <w:szCs w:val="20"/>
                <w:lang w:val="en-GB"/>
              </w:rPr>
              <w:t xml:space="preserve">, his/her experience </w:t>
            </w:r>
            <w:proofErr w:type="gramStart"/>
            <w:r w:rsidR="00B6500C" w:rsidRPr="4CA149CA">
              <w:rPr>
                <w:rFonts w:ascii="Arial" w:eastAsia="Arial" w:hAnsi="Arial" w:cs="Arial"/>
                <w:color w:val="000000" w:themeColor="text1"/>
                <w:sz w:val="20"/>
                <w:szCs w:val="20"/>
                <w:lang w:val="en-GB"/>
              </w:rPr>
              <w:t>is considered to be</w:t>
            </w:r>
            <w:proofErr w:type="gramEnd"/>
            <w:r w:rsidR="00B6500C" w:rsidRPr="4CA149CA">
              <w:rPr>
                <w:rFonts w:ascii="Arial" w:eastAsia="Arial" w:hAnsi="Arial" w:cs="Arial"/>
                <w:color w:val="000000" w:themeColor="text1"/>
                <w:sz w:val="20"/>
                <w:szCs w:val="20"/>
                <w:lang w:val="en-GB"/>
              </w:rPr>
              <w:t xml:space="preserve"> 3 months.</w:t>
            </w:r>
          </w:p>
        </w:tc>
        <w:tc>
          <w:tcPr>
            <w:tcW w:w="5265" w:type="dxa"/>
          </w:tcPr>
          <w:p w14:paraId="23D9AD79" w14:textId="3EA724CB" w:rsidR="00EF4C0B" w:rsidRPr="00281700" w:rsidRDefault="00EF4C0B" w:rsidP="00EF4C0B">
            <w:pPr>
              <w:spacing w:line="276" w:lineRule="auto"/>
              <w:jc w:val="both"/>
              <w:rPr>
                <w:rFonts w:ascii="Arial" w:eastAsia="Arial" w:hAnsi="Arial" w:cs="Arial"/>
                <w:color w:val="000000" w:themeColor="text1"/>
                <w:sz w:val="20"/>
                <w:szCs w:val="20"/>
                <w:lang w:val="en-GB"/>
              </w:rPr>
            </w:pPr>
            <w:r w:rsidRPr="00281700">
              <w:rPr>
                <w:rFonts w:ascii="Arial" w:eastAsia="Arial" w:hAnsi="Arial" w:cs="Arial"/>
                <w:color w:val="000000" w:themeColor="text1"/>
                <w:sz w:val="20"/>
                <w:szCs w:val="20"/>
                <w:lang w:val="en-GB"/>
              </w:rPr>
              <w:lastRenderedPageBreak/>
              <w:t xml:space="preserve">1.  List of proposed specialists, (to be drawn up in accordance with the information required in Annex </w:t>
            </w:r>
            <w:r w:rsidRPr="009E4C08">
              <w:rPr>
                <w:rFonts w:ascii="Arial" w:eastAsia="Arial" w:hAnsi="Arial" w:cs="Arial"/>
                <w:color w:val="000000" w:themeColor="text1"/>
                <w:sz w:val="20"/>
                <w:szCs w:val="20"/>
                <w:lang w:val="en-GB"/>
              </w:rPr>
              <w:t>X</w:t>
            </w:r>
            <w:r w:rsidR="002416F4" w:rsidRPr="009E4C08">
              <w:rPr>
                <w:rFonts w:ascii="Arial" w:eastAsia="Arial" w:hAnsi="Arial" w:cs="Arial"/>
                <w:color w:val="000000" w:themeColor="text1"/>
                <w:sz w:val="20"/>
                <w:szCs w:val="20"/>
                <w:lang w:val="en-GB"/>
              </w:rPr>
              <w:t>I</w:t>
            </w:r>
            <w:r w:rsidRPr="00281700">
              <w:rPr>
                <w:rFonts w:ascii="Arial" w:eastAsia="Arial" w:hAnsi="Arial" w:cs="Arial"/>
                <w:color w:val="000000" w:themeColor="text1"/>
                <w:sz w:val="20"/>
                <w:szCs w:val="20"/>
                <w:lang w:val="en-GB"/>
              </w:rPr>
              <w:t xml:space="preserve"> to the QS).</w:t>
            </w:r>
          </w:p>
          <w:p w14:paraId="70E0B938" w14:textId="77777777" w:rsidR="00EF4C0B" w:rsidRPr="00CA6859" w:rsidRDefault="00EF4C0B" w:rsidP="00EF4C0B">
            <w:pPr>
              <w:spacing w:line="276" w:lineRule="auto"/>
              <w:jc w:val="both"/>
              <w:rPr>
                <w:rStyle w:val="normaltextrun"/>
                <w:rFonts w:ascii="Arial" w:eastAsia="Arial" w:hAnsi="Arial" w:cs="Arial"/>
                <w:sz w:val="20"/>
                <w:szCs w:val="20"/>
                <w:lang w:val="en-GB"/>
              </w:rPr>
            </w:pPr>
            <w:r w:rsidRPr="00281700">
              <w:rPr>
                <w:rStyle w:val="normaltextrun"/>
                <w:rFonts w:ascii="Arial" w:eastAsia="Arial" w:hAnsi="Arial" w:cs="Arial"/>
                <w:sz w:val="20"/>
                <w:szCs w:val="20"/>
                <w:lang w:val="en-GB"/>
              </w:rPr>
              <w:t xml:space="preserve">2.  </w:t>
            </w:r>
            <w:r w:rsidRPr="00281700">
              <w:rPr>
                <w:rFonts w:ascii="Arial" w:eastAsia="Arial" w:hAnsi="Arial" w:cs="Arial"/>
                <w:sz w:val="20"/>
                <w:szCs w:val="20"/>
                <w:lang w:val="en-GB"/>
              </w:rPr>
              <w:t>At least 100 (one hundred) geological boreholes obtained from 1 and/or 2 (one and/or two) infrastructure objects, a copy of the category II and/or III engineering geological and geotechnical survey report(s) registered with the Lithuanian Geological Survey and/or the relevant competent foreign institution (</w:t>
            </w:r>
            <w:r w:rsidRPr="00281700">
              <w:rPr>
                <w:rFonts w:ascii="Arial" w:eastAsia="Arial" w:hAnsi="Arial" w:cs="Arial"/>
                <w:i/>
                <w:iCs/>
                <w:sz w:val="20"/>
                <w:szCs w:val="20"/>
                <w:lang w:val="en-GB"/>
              </w:rPr>
              <w:t>applies to requirement 3.1</w:t>
            </w:r>
            <w:r w:rsidRPr="00281700">
              <w:rPr>
                <w:rFonts w:ascii="Arial" w:eastAsia="Arial" w:hAnsi="Arial" w:cs="Arial"/>
                <w:sz w:val="20"/>
                <w:szCs w:val="20"/>
                <w:lang w:val="en-GB"/>
              </w:rPr>
              <w:t>).</w:t>
            </w:r>
          </w:p>
          <w:p w14:paraId="782E975F" w14:textId="283D9B2D" w:rsidR="00EF4C0B" w:rsidRPr="00281700" w:rsidRDefault="00EF4C0B" w:rsidP="00EF4C0B">
            <w:pPr>
              <w:spacing w:line="276" w:lineRule="auto"/>
              <w:jc w:val="both"/>
              <w:rPr>
                <w:rFonts w:ascii="Arial" w:eastAsia="Arial" w:hAnsi="Arial" w:cs="Arial"/>
                <w:i/>
                <w:iCs/>
                <w:color w:val="000000" w:themeColor="text1"/>
                <w:sz w:val="20"/>
                <w:szCs w:val="20"/>
                <w:lang w:val="en-GB"/>
              </w:rPr>
            </w:pPr>
            <w:r w:rsidRPr="00281700">
              <w:rPr>
                <w:rStyle w:val="normaltextrun"/>
                <w:rFonts w:ascii="Arial" w:eastAsia="Arial" w:hAnsi="Arial" w:cs="Arial"/>
                <w:sz w:val="20"/>
                <w:szCs w:val="20"/>
                <w:lang w:val="en-GB"/>
              </w:rPr>
              <w:t>3. The number or unique code of the certificate issued to the proposed specialist for work in the hazardous area must be provided (</w:t>
            </w:r>
            <w:r w:rsidR="00C503E2" w:rsidRPr="00C503E2">
              <w:rPr>
                <w:rStyle w:val="normaltextrun"/>
                <w:rFonts w:ascii="Arial" w:eastAsia="Arial" w:hAnsi="Arial" w:cs="Arial"/>
                <w:i/>
                <w:iCs/>
                <w:sz w:val="20"/>
                <w:szCs w:val="20"/>
                <w:lang w:val="en-GB"/>
              </w:rPr>
              <w:t xml:space="preserve">applies to requirement </w:t>
            </w:r>
            <w:r w:rsidR="00C503E2" w:rsidRPr="00C503E2">
              <w:rPr>
                <w:rStyle w:val="normaltextrun"/>
                <w:rFonts w:ascii="Arial" w:eastAsia="Arial" w:hAnsi="Arial" w:cs="Arial"/>
                <w:i/>
                <w:iCs/>
                <w:sz w:val="20"/>
                <w:szCs w:val="20"/>
                <w:lang w:val="en-US"/>
              </w:rPr>
              <w:t>3.2.,</w:t>
            </w:r>
            <w:r w:rsidR="00C503E2">
              <w:rPr>
                <w:rStyle w:val="normaltextrun"/>
                <w:rFonts w:ascii="Arial" w:eastAsia="Arial" w:hAnsi="Arial" w:cs="Arial"/>
                <w:sz w:val="20"/>
                <w:szCs w:val="20"/>
                <w:lang w:val="en-US"/>
              </w:rPr>
              <w:t xml:space="preserve"> </w:t>
            </w:r>
            <w:r w:rsidRPr="00281700">
              <w:rPr>
                <w:rStyle w:val="normaltextrun"/>
                <w:rFonts w:ascii="Arial" w:eastAsia="Arial" w:hAnsi="Arial" w:cs="Arial"/>
                <w:sz w:val="20"/>
                <w:szCs w:val="20"/>
                <w:lang w:val="en-GB"/>
              </w:rPr>
              <w:t xml:space="preserve">the supplier must provide the relevant information in the list of proposed specialists </w:t>
            </w:r>
            <w:r w:rsidRPr="009E4C08">
              <w:rPr>
                <w:rStyle w:val="normaltextrun"/>
                <w:rFonts w:ascii="Arial" w:eastAsia="Arial" w:hAnsi="Arial" w:cs="Arial"/>
                <w:sz w:val="20"/>
                <w:szCs w:val="20"/>
                <w:lang w:val="en-GB"/>
              </w:rPr>
              <w:t>No X</w:t>
            </w:r>
            <w:r w:rsidR="002416F4" w:rsidRPr="009E4C08">
              <w:rPr>
                <w:rStyle w:val="normaltextrun"/>
                <w:rFonts w:ascii="Arial" w:eastAsia="Arial" w:hAnsi="Arial" w:cs="Arial"/>
                <w:sz w:val="20"/>
                <w:szCs w:val="20"/>
                <w:lang w:val="en-GB"/>
              </w:rPr>
              <w:t>I</w:t>
            </w:r>
            <w:r w:rsidRPr="009E4C08">
              <w:rPr>
                <w:rStyle w:val="normaltextrun"/>
                <w:rFonts w:ascii="Arial" w:eastAsia="Arial" w:hAnsi="Arial" w:cs="Arial"/>
                <w:sz w:val="20"/>
                <w:szCs w:val="20"/>
                <w:lang w:val="en-GB"/>
              </w:rPr>
              <w:t>).</w:t>
            </w:r>
            <w:r w:rsidRPr="00281700">
              <w:rPr>
                <w:rStyle w:val="normaltextrun"/>
                <w:rFonts w:ascii="Arial" w:eastAsia="Arial" w:hAnsi="Arial" w:cs="Arial"/>
                <w:sz w:val="20"/>
                <w:szCs w:val="20"/>
                <w:lang w:val="en-GB"/>
              </w:rPr>
              <w:t xml:space="preserve"> </w:t>
            </w:r>
          </w:p>
          <w:p w14:paraId="2E72056F" w14:textId="77777777" w:rsidR="00EF4C0B" w:rsidRPr="00CA6859" w:rsidRDefault="00EF4C0B" w:rsidP="00EF4C0B">
            <w:pPr>
              <w:spacing w:line="276" w:lineRule="auto"/>
              <w:jc w:val="both"/>
              <w:rPr>
                <w:rStyle w:val="normaltextrun"/>
                <w:rFonts w:ascii="Arial" w:eastAsia="Arial" w:hAnsi="Arial" w:cs="Arial"/>
                <w:sz w:val="20"/>
                <w:szCs w:val="20"/>
                <w:lang w:val="en-GB"/>
              </w:rPr>
            </w:pPr>
          </w:p>
          <w:p w14:paraId="674738C8" w14:textId="77777777" w:rsidR="00EF4C0B" w:rsidRPr="00281700" w:rsidRDefault="00EF4C0B" w:rsidP="00EF4C0B">
            <w:pPr>
              <w:spacing w:line="276" w:lineRule="auto"/>
              <w:jc w:val="both"/>
              <w:rPr>
                <w:rFonts w:ascii="Arial" w:eastAsia="Arial" w:hAnsi="Arial" w:cs="Arial"/>
                <w:color w:val="000000" w:themeColor="text1"/>
                <w:sz w:val="20"/>
                <w:szCs w:val="20"/>
                <w:lang w:val="en-GB"/>
              </w:rPr>
            </w:pPr>
          </w:p>
          <w:p w14:paraId="2795BCF9" w14:textId="77777777" w:rsidR="00EF4C0B" w:rsidRPr="22B32911" w:rsidRDefault="00EF4C0B" w:rsidP="00EF4C0B">
            <w:pPr>
              <w:spacing w:line="276" w:lineRule="auto"/>
              <w:jc w:val="both"/>
              <w:rPr>
                <w:rFonts w:ascii="Arial" w:eastAsia="Arial" w:hAnsi="Arial" w:cs="Arial"/>
                <w:color w:val="000000" w:themeColor="text1"/>
                <w:sz w:val="20"/>
                <w:szCs w:val="20"/>
              </w:rPr>
            </w:pPr>
          </w:p>
        </w:tc>
        <w:tc>
          <w:tcPr>
            <w:tcW w:w="4113" w:type="dxa"/>
          </w:tcPr>
          <w:p w14:paraId="325A391C" w14:textId="77777777" w:rsidR="00EF4C0B" w:rsidRPr="00281700" w:rsidRDefault="00EF4C0B" w:rsidP="00EF4C0B">
            <w:pPr>
              <w:spacing w:line="276" w:lineRule="auto"/>
              <w:jc w:val="both"/>
              <w:rPr>
                <w:rFonts w:ascii="Arial" w:eastAsia="Arial" w:hAnsi="Arial" w:cs="Arial"/>
                <w:sz w:val="20"/>
                <w:szCs w:val="20"/>
                <w:lang w:val="en-GB"/>
              </w:rPr>
            </w:pPr>
            <w:proofErr w:type="gramStart"/>
            <w:r w:rsidRPr="00281700">
              <w:rPr>
                <w:rFonts w:ascii="Arial" w:eastAsia="Arial" w:hAnsi="Arial" w:cs="Arial"/>
                <w:sz w:val="20"/>
                <w:szCs w:val="20"/>
                <w:lang w:val="en-GB"/>
              </w:rPr>
              <w:t>With regard to</w:t>
            </w:r>
            <w:proofErr w:type="gramEnd"/>
            <w:r w:rsidRPr="00281700">
              <w:rPr>
                <w:rFonts w:ascii="Arial" w:eastAsia="Arial" w:hAnsi="Arial" w:cs="Arial"/>
                <w:sz w:val="20"/>
                <w:szCs w:val="20"/>
                <w:lang w:val="en-GB"/>
              </w:rPr>
              <w:t xml:space="preserve"> the obligations assumed to perform the contract:</w:t>
            </w:r>
          </w:p>
          <w:p w14:paraId="4A4DA297" w14:textId="77777777" w:rsidR="00EF4C0B" w:rsidRPr="00281700" w:rsidRDefault="00EF4C0B" w:rsidP="00EF4C0B">
            <w:pPr>
              <w:spacing w:line="276" w:lineRule="auto"/>
              <w:jc w:val="both"/>
              <w:rPr>
                <w:rFonts w:ascii="Arial" w:eastAsia="Arial" w:hAnsi="Arial" w:cs="Arial"/>
                <w:sz w:val="20"/>
                <w:szCs w:val="20"/>
                <w:lang w:val="en-GB"/>
              </w:rPr>
            </w:pPr>
            <w:r w:rsidRPr="00281700">
              <w:rPr>
                <w:rFonts w:ascii="Arial" w:eastAsia="Arial" w:hAnsi="Arial" w:cs="Arial"/>
                <w:sz w:val="20"/>
                <w:szCs w:val="20"/>
                <w:lang w:val="en-GB"/>
              </w:rPr>
              <w:t xml:space="preserve">supplier, </w:t>
            </w:r>
          </w:p>
          <w:p w14:paraId="1F635645" w14:textId="77777777" w:rsidR="00EF4C0B" w:rsidRPr="00281700" w:rsidRDefault="00EF4C0B" w:rsidP="00EF4C0B">
            <w:pPr>
              <w:spacing w:line="276" w:lineRule="auto"/>
              <w:jc w:val="both"/>
              <w:rPr>
                <w:rFonts w:ascii="Arial" w:eastAsia="Arial" w:hAnsi="Arial" w:cs="Arial"/>
                <w:sz w:val="20"/>
                <w:szCs w:val="20"/>
                <w:lang w:val="en-GB"/>
              </w:rPr>
            </w:pPr>
            <w:r w:rsidRPr="00281700">
              <w:rPr>
                <w:rFonts w:ascii="Arial" w:eastAsia="Arial" w:hAnsi="Arial" w:cs="Arial"/>
                <w:sz w:val="20"/>
                <w:szCs w:val="20"/>
                <w:lang w:val="en-GB"/>
              </w:rPr>
              <w:t xml:space="preserve">at least one member of a supplier group, or </w:t>
            </w:r>
          </w:p>
          <w:p w14:paraId="40F15F9F" w14:textId="77777777" w:rsidR="00EF4C0B" w:rsidRPr="00281700" w:rsidRDefault="00EF4C0B" w:rsidP="00EF4C0B">
            <w:pPr>
              <w:spacing w:line="276" w:lineRule="auto"/>
              <w:jc w:val="both"/>
              <w:rPr>
                <w:rFonts w:ascii="Arial" w:eastAsia="Arial" w:hAnsi="Arial" w:cs="Arial"/>
                <w:sz w:val="20"/>
                <w:szCs w:val="20"/>
                <w:lang w:val="en-GB"/>
              </w:rPr>
            </w:pPr>
            <w:r w:rsidRPr="00281700">
              <w:rPr>
                <w:rFonts w:ascii="Arial" w:eastAsia="Arial" w:hAnsi="Arial" w:cs="Arial"/>
                <w:sz w:val="20"/>
                <w:szCs w:val="20"/>
                <w:lang w:val="en-GB"/>
              </w:rPr>
              <w:t>the economic operator on whose capacity the supplier relies, provided that the latter (its employee) will itself carry out the part of the contract for which its own capacity is required.</w:t>
            </w:r>
          </w:p>
          <w:p w14:paraId="06EE2657" w14:textId="77777777" w:rsidR="00EF4C0B" w:rsidRPr="00281700" w:rsidRDefault="00EF4C0B" w:rsidP="00EF4C0B">
            <w:pPr>
              <w:spacing w:line="276" w:lineRule="auto"/>
              <w:jc w:val="both"/>
              <w:rPr>
                <w:rFonts w:ascii="Arial" w:eastAsia="Arial" w:hAnsi="Arial" w:cs="Arial"/>
                <w:color w:val="FF0000"/>
                <w:sz w:val="20"/>
                <w:szCs w:val="20"/>
                <w:lang w:val="en-GB"/>
              </w:rPr>
            </w:pPr>
          </w:p>
          <w:p w14:paraId="367F6344" w14:textId="77777777" w:rsidR="00EF4C0B" w:rsidRPr="00722B1C" w:rsidRDefault="00EF4C0B" w:rsidP="00EF4C0B">
            <w:pPr>
              <w:spacing w:line="276" w:lineRule="auto"/>
              <w:jc w:val="both"/>
              <w:rPr>
                <w:rFonts w:ascii="Arial" w:eastAsia="Arial" w:hAnsi="Arial" w:cs="Arial"/>
                <w:sz w:val="20"/>
                <w:szCs w:val="20"/>
              </w:rPr>
            </w:pPr>
          </w:p>
        </w:tc>
      </w:tr>
      <w:tr w:rsidR="743C1DC6" w14:paraId="2E633941" w14:textId="77777777" w:rsidTr="2BC4AA33">
        <w:trPr>
          <w:trHeight w:val="300"/>
        </w:trPr>
        <w:tc>
          <w:tcPr>
            <w:tcW w:w="14600" w:type="dxa"/>
            <w:gridSpan w:val="4"/>
            <w:shd w:val="clear" w:color="auto" w:fill="FFE599" w:themeFill="accent4" w:themeFillTint="66"/>
          </w:tcPr>
          <w:p w14:paraId="08BD94C9" w14:textId="51FB7688" w:rsidR="084CBF61" w:rsidRDefault="00855F43" w:rsidP="005E12F6">
            <w:pPr>
              <w:spacing w:line="276" w:lineRule="auto"/>
              <w:jc w:val="both"/>
              <w:rPr>
                <w:rFonts w:ascii="Arial" w:eastAsia="Arial" w:hAnsi="Arial" w:cs="Arial"/>
                <w:b/>
                <w:bCs/>
                <w:color w:val="000000" w:themeColor="text1"/>
                <w:sz w:val="20"/>
                <w:szCs w:val="20"/>
                <w:lang w:val="en-US"/>
              </w:rPr>
            </w:pPr>
            <w:r>
              <w:rPr>
                <w:rFonts w:ascii="Arial" w:eastAsia="Arial" w:hAnsi="Arial" w:cs="Arial"/>
                <w:b/>
                <w:bCs/>
                <w:color w:val="000000" w:themeColor="text1"/>
                <w:sz w:val="20"/>
                <w:szCs w:val="20"/>
                <w:lang w:val="en-US"/>
              </w:rPr>
              <w:lastRenderedPageBreak/>
              <w:t>4.</w:t>
            </w:r>
            <w:r w:rsidR="06A7234A" w:rsidRPr="22B32911">
              <w:rPr>
                <w:rFonts w:ascii="Arial" w:eastAsia="Arial" w:hAnsi="Arial" w:cs="Arial"/>
                <w:b/>
                <w:bCs/>
                <w:color w:val="000000" w:themeColor="text1"/>
                <w:sz w:val="20"/>
                <w:szCs w:val="20"/>
                <w:lang w:val="en-US"/>
              </w:rPr>
              <w:t xml:space="preserve"> VADYBOS SISTEMOS STANDARTAI</w:t>
            </w:r>
            <w:r w:rsidR="0055256B">
              <w:rPr>
                <w:rFonts w:ascii="Arial" w:eastAsia="Arial" w:hAnsi="Arial" w:cs="Arial"/>
                <w:b/>
                <w:bCs/>
                <w:color w:val="000000" w:themeColor="text1"/>
                <w:sz w:val="20"/>
                <w:szCs w:val="20"/>
                <w:lang w:val="en-US"/>
              </w:rPr>
              <w:t xml:space="preserve"> /</w:t>
            </w:r>
            <w:r w:rsidR="00184BEE">
              <w:rPr>
                <w:rFonts w:ascii="Arial" w:eastAsia="Arial" w:hAnsi="Arial" w:cs="Arial"/>
                <w:b/>
                <w:bCs/>
                <w:color w:val="000000" w:themeColor="text1"/>
                <w:sz w:val="20"/>
                <w:szCs w:val="20"/>
                <w:lang w:val="en-US"/>
              </w:rPr>
              <w:t xml:space="preserve"> </w:t>
            </w:r>
            <w:r w:rsidR="00900934" w:rsidRPr="00281700">
              <w:rPr>
                <w:rFonts w:ascii="Arial" w:eastAsia="Arial" w:hAnsi="Arial" w:cs="Arial"/>
                <w:b/>
                <w:bCs/>
                <w:color w:val="000000" w:themeColor="text1"/>
                <w:sz w:val="20"/>
                <w:szCs w:val="20"/>
                <w:lang w:val="en-GB"/>
              </w:rPr>
              <w:t>4. MANAGEMENT SYSTEM STANDARDS</w:t>
            </w:r>
          </w:p>
        </w:tc>
      </w:tr>
      <w:tr w:rsidR="78472195" w14:paraId="14D547EC" w14:textId="77777777" w:rsidTr="2BC4AA33">
        <w:trPr>
          <w:trHeight w:val="300"/>
        </w:trPr>
        <w:tc>
          <w:tcPr>
            <w:tcW w:w="706" w:type="dxa"/>
          </w:tcPr>
          <w:p w14:paraId="2855406E" w14:textId="349193F8" w:rsidR="78472195" w:rsidRPr="00247A2A" w:rsidRDefault="78472195" w:rsidP="005E12F6">
            <w:pPr>
              <w:spacing w:line="276" w:lineRule="auto"/>
              <w:jc w:val="both"/>
              <w:rPr>
                <w:rFonts w:ascii="Arial" w:eastAsia="Arial" w:hAnsi="Arial" w:cs="Arial"/>
                <w:sz w:val="20"/>
                <w:szCs w:val="20"/>
              </w:rPr>
            </w:pPr>
            <w:r w:rsidRPr="00247A2A">
              <w:rPr>
                <w:rFonts w:ascii="Arial" w:eastAsia="Arial" w:hAnsi="Arial" w:cs="Arial"/>
                <w:sz w:val="20"/>
                <w:szCs w:val="20"/>
              </w:rPr>
              <w:t xml:space="preserve">1. </w:t>
            </w:r>
          </w:p>
        </w:tc>
        <w:tc>
          <w:tcPr>
            <w:tcW w:w="4516" w:type="dxa"/>
          </w:tcPr>
          <w:p w14:paraId="251C8289" w14:textId="0F639740" w:rsidR="78472195" w:rsidRDefault="46749370" w:rsidP="005E12F6">
            <w:pPr>
              <w:spacing w:line="276" w:lineRule="auto"/>
              <w:jc w:val="both"/>
              <w:rPr>
                <w:rFonts w:ascii="Arial" w:eastAsia="Arial" w:hAnsi="Arial" w:cs="Arial"/>
                <w:sz w:val="20"/>
                <w:szCs w:val="20"/>
              </w:rPr>
            </w:pPr>
            <w:r w:rsidRPr="73A72775">
              <w:rPr>
                <w:rFonts w:ascii="Arial" w:eastAsia="Arial" w:hAnsi="Arial" w:cs="Arial"/>
                <w:color w:val="000000" w:themeColor="text1"/>
                <w:sz w:val="20"/>
                <w:szCs w:val="20"/>
              </w:rPr>
              <w:t>Tiekėjas turi turėti įdiegtą ir veikiančią kokybės vadybos sistemą pagal LST EN ISO 9001:2015 arba lygiavertį standartą</w:t>
            </w:r>
            <w:r w:rsidR="74828D50" w:rsidRPr="73A72775">
              <w:rPr>
                <w:rFonts w:ascii="Arial" w:eastAsia="Arial" w:hAnsi="Arial" w:cs="Arial"/>
                <w:color w:val="000000" w:themeColor="text1"/>
                <w:sz w:val="20"/>
                <w:szCs w:val="20"/>
              </w:rPr>
              <w:t xml:space="preserve"> arba laikosi kitų (lygiaverčių) pasitvirtintų kokybės vadybos sistemos priemonių.</w:t>
            </w:r>
          </w:p>
        </w:tc>
        <w:tc>
          <w:tcPr>
            <w:tcW w:w="5265" w:type="dxa"/>
          </w:tcPr>
          <w:p w14:paraId="6F0F33E4" w14:textId="0DD0726A" w:rsidR="78472195" w:rsidRDefault="000924F3" w:rsidP="005E12F6">
            <w:pPr>
              <w:shd w:val="clear" w:color="auto" w:fill="FFFFFF" w:themeFill="background1"/>
              <w:spacing w:line="276" w:lineRule="auto"/>
              <w:jc w:val="both"/>
              <w:rPr>
                <w:rFonts w:ascii="Arial" w:eastAsia="Arial" w:hAnsi="Arial" w:cs="Arial"/>
                <w:color w:val="000000" w:themeColor="text1"/>
                <w:sz w:val="20"/>
                <w:szCs w:val="20"/>
              </w:rPr>
            </w:pPr>
            <w:r>
              <w:rPr>
                <w:rFonts w:ascii="Arial" w:eastAsia="Arial" w:hAnsi="Arial" w:cs="Arial"/>
                <w:color w:val="000000" w:themeColor="text1"/>
                <w:sz w:val="20"/>
                <w:szCs w:val="20"/>
              </w:rPr>
              <w:t xml:space="preserve">1. </w:t>
            </w:r>
            <w:r w:rsidR="78472195" w:rsidRPr="78472195">
              <w:rPr>
                <w:rFonts w:ascii="Arial" w:eastAsia="Arial" w:hAnsi="Arial" w:cs="Arial"/>
                <w:color w:val="000000" w:themeColor="text1"/>
                <w:sz w:val="20"/>
                <w:szCs w:val="20"/>
              </w:rPr>
              <w:t xml:space="preserve">Nepriklausomos įstaigos išduoto </w:t>
            </w:r>
            <w:r w:rsidR="003565DF">
              <w:rPr>
                <w:rFonts w:ascii="Arial" w:eastAsia="Arial" w:hAnsi="Arial" w:cs="Arial"/>
                <w:color w:val="000000" w:themeColor="text1"/>
                <w:sz w:val="20"/>
                <w:szCs w:val="20"/>
              </w:rPr>
              <w:t xml:space="preserve">galiojančio </w:t>
            </w:r>
            <w:r w:rsidR="78472195" w:rsidRPr="78472195">
              <w:rPr>
                <w:rFonts w:ascii="Arial" w:eastAsia="Arial" w:hAnsi="Arial" w:cs="Arial"/>
                <w:color w:val="000000" w:themeColor="text1"/>
                <w:sz w:val="20"/>
                <w:szCs w:val="20"/>
              </w:rPr>
              <w:t>sertifikato arba lygiaverčio dokumento, patvirtinančio, kad tiekėjas reikalaujamoje srityje laikosi LST EN ISO: 9001:2015 (arba lygiaverčio) kokybės vadybos standarto, skaitmeninė kopija.</w:t>
            </w:r>
          </w:p>
          <w:p w14:paraId="49E562C9" w14:textId="77777777" w:rsidR="00AA16E9" w:rsidRDefault="00AA16E9" w:rsidP="005E12F6">
            <w:pPr>
              <w:shd w:val="clear" w:color="auto" w:fill="FFFFFF" w:themeFill="background1"/>
              <w:spacing w:line="276" w:lineRule="auto"/>
              <w:jc w:val="both"/>
              <w:rPr>
                <w:rFonts w:ascii="Arial" w:eastAsia="Arial" w:hAnsi="Arial" w:cs="Arial"/>
                <w:color w:val="000000" w:themeColor="text1"/>
                <w:sz w:val="20"/>
                <w:szCs w:val="20"/>
              </w:rPr>
            </w:pPr>
          </w:p>
          <w:p w14:paraId="326E6D61" w14:textId="77777777" w:rsidR="00AA16E9" w:rsidRPr="00AA16E9" w:rsidRDefault="00AA16E9" w:rsidP="005E12F6">
            <w:pPr>
              <w:shd w:val="clear" w:color="auto" w:fill="FFFFFF" w:themeFill="background1"/>
              <w:spacing w:line="276" w:lineRule="auto"/>
              <w:jc w:val="both"/>
              <w:rPr>
                <w:rFonts w:ascii="Arial" w:eastAsia="Arial" w:hAnsi="Arial" w:cs="Arial"/>
                <w:sz w:val="20"/>
                <w:szCs w:val="20"/>
              </w:rPr>
            </w:pPr>
            <w:r w:rsidRPr="00AA16E9">
              <w:rPr>
                <w:rFonts w:ascii="Arial" w:eastAsia="Arial" w:hAnsi="Arial" w:cs="Arial"/>
                <w:sz w:val="20"/>
                <w:szCs w:val="20"/>
              </w:rPr>
              <w:t>KC pripažįsta lygiaverčius galiojančius sertifikatus, išduotus kitose valstybėse narėse įsteigtų nepriklausomų įstaigų.</w:t>
            </w:r>
          </w:p>
          <w:p w14:paraId="5166E692" w14:textId="77777777" w:rsidR="00AA16E9" w:rsidRPr="00AA16E9" w:rsidRDefault="00AA16E9" w:rsidP="005E12F6">
            <w:pPr>
              <w:shd w:val="clear" w:color="auto" w:fill="FFFFFF" w:themeFill="background1"/>
              <w:spacing w:line="276" w:lineRule="auto"/>
              <w:jc w:val="both"/>
              <w:rPr>
                <w:rFonts w:ascii="Arial" w:eastAsia="Arial" w:hAnsi="Arial" w:cs="Arial"/>
                <w:sz w:val="20"/>
                <w:szCs w:val="20"/>
              </w:rPr>
            </w:pPr>
            <w:r w:rsidRPr="00AA16E9">
              <w:rPr>
                <w:rFonts w:ascii="Arial" w:eastAsia="Arial" w:hAnsi="Arial" w:cs="Arial"/>
                <w:sz w:val="20"/>
                <w:szCs w:val="20"/>
              </w:rPr>
              <w:t>Lygiaverčiai įrodymai priimami tik jeigu tiekėjas dėl nuo jo nepriklausančių objektyvių priežasčių negali pateikti galiojančių sertifikatų per nustatytą laiką.</w:t>
            </w:r>
          </w:p>
          <w:p w14:paraId="73A8620D" w14:textId="77777777" w:rsidR="00AA16E9" w:rsidRPr="00AA16E9" w:rsidRDefault="00AA16E9" w:rsidP="005E12F6">
            <w:pPr>
              <w:shd w:val="clear" w:color="auto" w:fill="FFFFFF" w:themeFill="background1"/>
              <w:spacing w:line="276" w:lineRule="auto"/>
              <w:jc w:val="both"/>
              <w:rPr>
                <w:rFonts w:ascii="Arial" w:eastAsia="Arial" w:hAnsi="Arial" w:cs="Arial"/>
                <w:sz w:val="20"/>
                <w:szCs w:val="20"/>
              </w:rPr>
            </w:pPr>
          </w:p>
          <w:p w14:paraId="1AEDC546" w14:textId="1DC685F6" w:rsidR="00AA16E9" w:rsidRDefault="00AA16E9" w:rsidP="005E12F6">
            <w:pPr>
              <w:shd w:val="clear" w:color="auto" w:fill="FFFFFF" w:themeFill="background1"/>
              <w:spacing w:line="276" w:lineRule="auto"/>
              <w:jc w:val="both"/>
              <w:rPr>
                <w:rFonts w:ascii="Arial" w:eastAsia="Arial" w:hAnsi="Arial" w:cs="Arial"/>
                <w:sz w:val="20"/>
                <w:szCs w:val="20"/>
              </w:rPr>
            </w:pPr>
            <w:r w:rsidRPr="00AA16E9">
              <w:rPr>
                <w:rFonts w:ascii="Arial" w:eastAsia="Arial" w:hAnsi="Arial" w:cs="Arial"/>
                <w:sz w:val="20"/>
                <w:szCs w:val="20"/>
              </w:rPr>
              <w:t>Jeigu tiekėjas pats atitinka šį reikalavimą, tačiau pasitelkia subtiekėjus nurodytoms paslaugoms teikti, kurioms yra keliamas šis reikalavimas, pateikiamas: tiekėjo vidaus dokumentas (pvz., įmonės patvirtinta kokybės vadybos politika ar kiti dokumentai) arba su subtiekėju pasirašytas susitarimas, arba kitas dokumentas, kuriame yra aprašyta, kad subtiekėjas turi laikytis tiekėjo kokybės vadybos standarto tiek kiek jis taikomas atsižvelgiant į subtiekėjo prisiimamus įsipareigojimus pirkimo sutarčiai vykdyti bei nustatyta tiekėjo atsakomybė prižiūrėti, kad subtiekėjas vadovautųsi tiekėjo turimu kokybės vadybos standartu.</w:t>
            </w:r>
          </w:p>
          <w:p w14:paraId="59D44BF7" w14:textId="496C82C6" w:rsidR="78472195" w:rsidRDefault="78472195" w:rsidP="005E12F6">
            <w:pPr>
              <w:spacing w:line="276" w:lineRule="auto"/>
              <w:jc w:val="both"/>
              <w:rPr>
                <w:rFonts w:ascii="Arial" w:eastAsia="Arial" w:hAnsi="Arial" w:cs="Arial"/>
                <w:color w:val="000000" w:themeColor="text1"/>
                <w:sz w:val="20"/>
                <w:szCs w:val="20"/>
              </w:rPr>
            </w:pPr>
          </w:p>
        </w:tc>
        <w:tc>
          <w:tcPr>
            <w:tcW w:w="4113" w:type="dxa"/>
          </w:tcPr>
          <w:p w14:paraId="5F5E6455" w14:textId="16F5B6D8" w:rsidR="78472195" w:rsidRDefault="78472195" w:rsidP="005E12F6">
            <w:pPr>
              <w:shd w:val="clear" w:color="auto" w:fill="FFFFFF" w:themeFill="background1"/>
              <w:spacing w:line="276" w:lineRule="auto"/>
              <w:jc w:val="both"/>
              <w:rPr>
                <w:rFonts w:ascii="Arial" w:eastAsia="Arial" w:hAnsi="Arial" w:cs="Arial"/>
                <w:color w:val="000000" w:themeColor="text1"/>
                <w:sz w:val="20"/>
                <w:szCs w:val="20"/>
              </w:rPr>
            </w:pPr>
            <w:r w:rsidRPr="78472195">
              <w:rPr>
                <w:rFonts w:ascii="Arial" w:eastAsia="Arial" w:hAnsi="Arial" w:cs="Arial"/>
                <w:color w:val="000000" w:themeColor="text1"/>
                <w:sz w:val="20"/>
                <w:szCs w:val="20"/>
              </w:rPr>
              <w:t>Atsižvelgiant į prisiimamus įsipareigojimus Pirkimo sutarčiai vykdyti:</w:t>
            </w:r>
          </w:p>
          <w:p w14:paraId="53902536" w14:textId="7AAE37EE" w:rsidR="78472195" w:rsidRDefault="78472195" w:rsidP="005E12F6">
            <w:pPr>
              <w:spacing w:line="276" w:lineRule="auto"/>
              <w:jc w:val="both"/>
              <w:rPr>
                <w:rFonts w:ascii="Arial" w:eastAsia="Arial" w:hAnsi="Arial" w:cs="Arial"/>
                <w:color w:val="000000" w:themeColor="text1"/>
                <w:sz w:val="20"/>
                <w:szCs w:val="20"/>
              </w:rPr>
            </w:pPr>
          </w:p>
          <w:p w14:paraId="7E4D10A7" w14:textId="77777777" w:rsidR="00371F16" w:rsidRPr="00371F16" w:rsidRDefault="00371F16" w:rsidP="005E12F6">
            <w:pPr>
              <w:spacing w:line="276" w:lineRule="auto"/>
              <w:jc w:val="both"/>
              <w:rPr>
                <w:rFonts w:ascii="Arial" w:eastAsia="Arial" w:hAnsi="Arial" w:cs="Arial"/>
                <w:color w:val="000000" w:themeColor="text1"/>
                <w:sz w:val="20"/>
                <w:szCs w:val="20"/>
              </w:rPr>
            </w:pPr>
            <w:r w:rsidRPr="40E8A7E5">
              <w:rPr>
                <w:rFonts w:ascii="Arial" w:eastAsia="Arial" w:hAnsi="Arial" w:cs="Arial"/>
                <w:color w:val="000000" w:themeColor="text1"/>
                <w:sz w:val="20"/>
                <w:szCs w:val="20"/>
              </w:rPr>
              <w:t>Tiekėjas, tiekėjų grupės nariai arba ūkio subjektas, kurio pajėgumais remiasi tiekėjas.</w:t>
            </w:r>
          </w:p>
          <w:p w14:paraId="30FD4E96" w14:textId="69840F40" w:rsidR="00371F16" w:rsidRDefault="00371F16" w:rsidP="005E12F6">
            <w:pPr>
              <w:spacing w:line="276" w:lineRule="auto"/>
              <w:jc w:val="both"/>
              <w:rPr>
                <w:rFonts w:ascii="Arial" w:eastAsia="Arial" w:hAnsi="Arial" w:cs="Arial"/>
                <w:color w:val="000000" w:themeColor="text1"/>
                <w:sz w:val="20"/>
                <w:szCs w:val="20"/>
              </w:rPr>
            </w:pPr>
            <w:r w:rsidRPr="00371F16">
              <w:rPr>
                <w:rFonts w:ascii="Arial" w:eastAsia="Arial" w:hAnsi="Arial" w:cs="Arial"/>
                <w:color w:val="000000" w:themeColor="text1"/>
                <w:sz w:val="20"/>
                <w:szCs w:val="20"/>
                <w:u w:val="single"/>
              </w:rPr>
              <w:t>PASTABA:</w:t>
            </w:r>
            <w:r w:rsidRPr="00371F16">
              <w:rPr>
                <w:rFonts w:ascii="Arial" w:eastAsia="Arial" w:hAnsi="Arial" w:cs="Arial"/>
                <w:color w:val="000000" w:themeColor="text1"/>
                <w:sz w:val="20"/>
                <w:szCs w:val="20"/>
              </w:rPr>
              <w:t xml:space="preserve"> Jeigu Tiekėjas pats atitinka šį reikalavimą, tačiau pasitelkia subtiekėjus, tokiu atveju subtiekėjai turi laikytis reikalaujamo standarto/lygiaverčių kokybės  vadybos sistemos užtikrinimo priemonių, atsižvelgiant į jų prisiimamus įsipareigojimus sutarčiai vykdyti.</w:t>
            </w:r>
          </w:p>
        </w:tc>
      </w:tr>
      <w:tr w:rsidR="00881056" w14:paraId="79C6FC6E" w14:textId="77777777" w:rsidTr="2BC4AA33">
        <w:trPr>
          <w:trHeight w:val="300"/>
        </w:trPr>
        <w:tc>
          <w:tcPr>
            <w:tcW w:w="706" w:type="dxa"/>
          </w:tcPr>
          <w:p w14:paraId="74D86BDA" w14:textId="5BBE845B" w:rsidR="00881056" w:rsidRPr="00247A2A" w:rsidRDefault="00881056" w:rsidP="00881056">
            <w:pPr>
              <w:spacing w:line="276" w:lineRule="auto"/>
              <w:jc w:val="both"/>
              <w:rPr>
                <w:rFonts w:ascii="Arial" w:eastAsia="Arial" w:hAnsi="Arial" w:cs="Arial"/>
                <w:sz w:val="20"/>
                <w:szCs w:val="20"/>
              </w:rPr>
            </w:pPr>
            <w:r w:rsidRPr="00247A2A">
              <w:rPr>
                <w:rFonts w:ascii="Arial" w:eastAsia="Arial" w:hAnsi="Arial" w:cs="Arial"/>
                <w:sz w:val="20"/>
                <w:szCs w:val="20"/>
              </w:rPr>
              <w:t>1.</w:t>
            </w:r>
          </w:p>
        </w:tc>
        <w:tc>
          <w:tcPr>
            <w:tcW w:w="4516" w:type="dxa"/>
          </w:tcPr>
          <w:p w14:paraId="2DAE6DED" w14:textId="56A9E608" w:rsidR="00881056" w:rsidRPr="73A72775" w:rsidRDefault="00881056" w:rsidP="00881056">
            <w:pPr>
              <w:spacing w:line="276" w:lineRule="auto"/>
              <w:jc w:val="both"/>
              <w:rPr>
                <w:rFonts w:ascii="Arial" w:eastAsia="Arial" w:hAnsi="Arial" w:cs="Arial"/>
                <w:color w:val="000000" w:themeColor="text1"/>
                <w:sz w:val="20"/>
                <w:szCs w:val="20"/>
              </w:rPr>
            </w:pPr>
            <w:r w:rsidRPr="00281700">
              <w:rPr>
                <w:rFonts w:ascii="Arial" w:eastAsia="Arial" w:hAnsi="Arial" w:cs="Arial"/>
                <w:color w:val="000000" w:themeColor="text1"/>
                <w:sz w:val="20"/>
                <w:szCs w:val="20"/>
                <w:lang w:val="en-GB"/>
              </w:rPr>
              <w:t xml:space="preserve">The supplier shall have a quality management system in place and operational in accordance with LST EN ISO 9001:2015 or </w:t>
            </w:r>
            <w:proofErr w:type="gramStart"/>
            <w:r w:rsidRPr="00281700">
              <w:rPr>
                <w:rFonts w:ascii="Arial" w:eastAsia="Arial" w:hAnsi="Arial" w:cs="Arial"/>
                <w:color w:val="000000" w:themeColor="text1"/>
                <w:sz w:val="20"/>
                <w:szCs w:val="20"/>
                <w:lang w:val="en-GB"/>
              </w:rPr>
              <w:t>equivalent, or</w:t>
            </w:r>
            <w:proofErr w:type="gramEnd"/>
            <w:r w:rsidRPr="00281700">
              <w:rPr>
                <w:rFonts w:ascii="Arial" w:eastAsia="Arial" w:hAnsi="Arial" w:cs="Arial"/>
                <w:color w:val="000000" w:themeColor="text1"/>
                <w:sz w:val="20"/>
                <w:szCs w:val="20"/>
                <w:lang w:val="en-GB"/>
              </w:rPr>
              <w:t xml:space="preserve"> comply with other (equivalent) validated quality management system measures.</w:t>
            </w:r>
          </w:p>
        </w:tc>
        <w:tc>
          <w:tcPr>
            <w:tcW w:w="5265" w:type="dxa"/>
          </w:tcPr>
          <w:p w14:paraId="4EEAAAC8" w14:textId="77777777" w:rsidR="00881056" w:rsidRPr="00281700" w:rsidRDefault="00881056" w:rsidP="00881056">
            <w:pPr>
              <w:shd w:val="clear" w:color="auto" w:fill="FFFFFF" w:themeFill="background1"/>
              <w:spacing w:line="276" w:lineRule="auto"/>
              <w:jc w:val="both"/>
              <w:rPr>
                <w:rFonts w:ascii="Arial" w:eastAsia="Arial" w:hAnsi="Arial" w:cs="Arial"/>
                <w:color w:val="000000" w:themeColor="text1"/>
                <w:sz w:val="20"/>
                <w:szCs w:val="20"/>
                <w:lang w:val="en-GB"/>
              </w:rPr>
            </w:pPr>
            <w:r w:rsidRPr="00281700">
              <w:rPr>
                <w:rFonts w:ascii="Arial" w:eastAsia="Arial" w:hAnsi="Arial" w:cs="Arial"/>
                <w:color w:val="000000" w:themeColor="text1"/>
                <w:sz w:val="20"/>
                <w:szCs w:val="20"/>
                <w:lang w:val="en-GB"/>
              </w:rPr>
              <w:t>1. A valid certificate or equivalent document issued by an independent body certifying that the supplier complies with LST EN ISO in the required field: 9001:2015 (or equivalent) quality management standard, digital copy.</w:t>
            </w:r>
          </w:p>
          <w:p w14:paraId="1BA68763" w14:textId="77777777" w:rsidR="00881056" w:rsidRPr="00281700" w:rsidRDefault="00881056" w:rsidP="00881056">
            <w:pPr>
              <w:shd w:val="clear" w:color="auto" w:fill="FFFFFF" w:themeFill="background1"/>
              <w:spacing w:line="276" w:lineRule="auto"/>
              <w:jc w:val="both"/>
              <w:rPr>
                <w:rFonts w:ascii="Arial" w:eastAsia="Arial" w:hAnsi="Arial" w:cs="Arial"/>
                <w:color w:val="000000" w:themeColor="text1"/>
                <w:sz w:val="20"/>
                <w:szCs w:val="20"/>
                <w:lang w:val="en-GB"/>
              </w:rPr>
            </w:pPr>
          </w:p>
          <w:p w14:paraId="5EA49470" w14:textId="77777777" w:rsidR="00881056" w:rsidRPr="00281700" w:rsidRDefault="00881056" w:rsidP="00881056">
            <w:pPr>
              <w:shd w:val="clear" w:color="auto" w:fill="FFFFFF" w:themeFill="background1"/>
              <w:spacing w:line="276" w:lineRule="auto"/>
              <w:jc w:val="both"/>
              <w:rPr>
                <w:rFonts w:ascii="Arial" w:eastAsia="Arial" w:hAnsi="Arial" w:cs="Arial"/>
                <w:sz w:val="20"/>
                <w:szCs w:val="20"/>
                <w:lang w:val="en-GB"/>
              </w:rPr>
            </w:pPr>
            <w:r w:rsidRPr="00281700">
              <w:rPr>
                <w:rFonts w:ascii="Arial" w:eastAsia="Arial" w:hAnsi="Arial" w:cs="Arial"/>
                <w:sz w:val="20"/>
                <w:szCs w:val="20"/>
                <w:lang w:val="en-GB"/>
              </w:rPr>
              <w:lastRenderedPageBreak/>
              <w:t>The KC recognises equivalent valid certificates issued by independent bodies established in other Member States.</w:t>
            </w:r>
          </w:p>
          <w:p w14:paraId="6ADF84B8" w14:textId="77777777" w:rsidR="00881056" w:rsidRPr="00281700" w:rsidRDefault="00881056" w:rsidP="00881056">
            <w:pPr>
              <w:shd w:val="clear" w:color="auto" w:fill="FFFFFF" w:themeFill="background1"/>
              <w:spacing w:line="276" w:lineRule="auto"/>
              <w:jc w:val="both"/>
              <w:rPr>
                <w:rFonts w:ascii="Arial" w:eastAsia="Arial" w:hAnsi="Arial" w:cs="Arial"/>
                <w:sz w:val="20"/>
                <w:szCs w:val="20"/>
                <w:lang w:val="en-GB"/>
              </w:rPr>
            </w:pPr>
            <w:r w:rsidRPr="00281700">
              <w:rPr>
                <w:rFonts w:ascii="Arial" w:eastAsia="Arial" w:hAnsi="Arial" w:cs="Arial"/>
                <w:sz w:val="20"/>
                <w:szCs w:val="20"/>
                <w:lang w:val="en-GB"/>
              </w:rPr>
              <w:t>Equivalent evidence is accepted only if the Supplier is unable, for objective reasons beyond its control, to produce valid certificates by the set deadline.</w:t>
            </w:r>
          </w:p>
          <w:p w14:paraId="1BF38699" w14:textId="77777777" w:rsidR="00881056" w:rsidRPr="00281700" w:rsidRDefault="00881056" w:rsidP="00881056">
            <w:pPr>
              <w:shd w:val="clear" w:color="auto" w:fill="FFFFFF" w:themeFill="background1"/>
              <w:spacing w:line="276" w:lineRule="auto"/>
              <w:jc w:val="both"/>
              <w:rPr>
                <w:rFonts w:ascii="Arial" w:eastAsia="Arial" w:hAnsi="Arial" w:cs="Arial"/>
                <w:sz w:val="20"/>
                <w:szCs w:val="20"/>
                <w:lang w:val="en-GB"/>
              </w:rPr>
            </w:pPr>
          </w:p>
          <w:p w14:paraId="687F69E1" w14:textId="77777777" w:rsidR="00881056" w:rsidRPr="00281700" w:rsidRDefault="00881056" w:rsidP="00881056">
            <w:pPr>
              <w:shd w:val="clear" w:color="auto" w:fill="FFFFFF" w:themeFill="background1"/>
              <w:spacing w:line="276" w:lineRule="auto"/>
              <w:jc w:val="both"/>
              <w:rPr>
                <w:rFonts w:ascii="Arial" w:eastAsia="Arial" w:hAnsi="Arial" w:cs="Arial"/>
                <w:sz w:val="20"/>
                <w:szCs w:val="20"/>
                <w:lang w:val="en-GB"/>
              </w:rPr>
            </w:pPr>
            <w:r w:rsidRPr="00281700">
              <w:rPr>
                <w:rFonts w:ascii="Arial" w:eastAsia="Arial" w:hAnsi="Arial" w:cs="Arial"/>
                <w:sz w:val="20"/>
                <w:szCs w:val="20"/>
                <w:lang w:val="en-GB"/>
              </w:rPr>
              <w:t>Where the supplier itself meets this requirement but uses subcontractors for the provision of the specified services for which this requirement applies, the following shall be provided: an internal document of the supplier (e.g. a quality management policy adopted by the company or other documents) or an agreement signed with the subcontractor, or another document describing the subcontractor's compliance with the supplier's quality management standard in so far as it is applicable to the subcontractor's obligations under the contract, and the supplier's responsibility for monitoring the subcontractor's compliance with the supplier's own quality management standard.</w:t>
            </w:r>
          </w:p>
          <w:p w14:paraId="17BBEDF3" w14:textId="77777777" w:rsidR="00881056" w:rsidRDefault="00881056" w:rsidP="00881056">
            <w:pPr>
              <w:shd w:val="clear" w:color="auto" w:fill="FFFFFF" w:themeFill="background1"/>
              <w:spacing w:line="276" w:lineRule="auto"/>
              <w:jc w:val="both"/>
              <w:rPr>
                <w:rFonts w:ascii="Arial" w:eastAsia="Arial" w:hAnsi="Arial" w:cs="Arial"/>
                <w:color w:val="000000" w:themeColor="text1"/>
                <w:sz w:val="20"/>
                <w:szCs w:val="20"/>
              </w:rPr>
            </w:pPr>
          </w:p>
        </w:tc>
        <w:tc>
          <w:tcPr>
            <w:tcW w:w="4113" w:type="dxa"/>
          </w:tcPr>
          <w:p w14:paraId="7B0DD5D2" w14:textId="77777777" w:rsidR="00881056" w:rsidRPr="00281700" w:rsidRDefault="00881056" w:rsidP="00881056">
            <w:pPr>
              <w:shd w:val="clear" w:color="auto" w:fill="FFFFFF" w:themeFill="background1"/>
              <w:spacing w:line="276" w:lineRule="auto"/>
              <w:jc w:val="both"/>
              <w:rPr>
                <w:rFonts w:ascii="Arial" w:eastAsia="Arial" w:hAnsi="Arial" w:cs="Arial"/>
                <w:color w:val="000000" w:themeColor="text1"/>
                <w:sz w:val="20"/>
                <w:szCs w:val="20"/>
                <w:lang w:val="en-GB"/>
              </w:rPr>
            </w:pPr>
            <w:r w:rsidRPr="00281700">
              <w:rPr>
                <w:rFonts w:ascii="Arial" w:eastAsia="Arial" w:hAnsi="Arial" w:cs="Arial"/>
                <w:color w:val="000000" w:themeColor="text1"/>
                <w:sz w:val="20"/>
                <w:szCs w:val="20"/>
                <w:lang w:val="en-GB"/>
              </w:rPr>
              <w:lastRenderedPageBreak/>
              <w:t>Subject to the commitments made for the performance of the procurement contract:</w:t>
            </w:r>
          </w:p>
          <w:p w14:paraId="5CD0C782" w14:textId="77777777" w:rsidR="00881056" w:rsidRPr="00281700" w:rsidRDefault="00881056" w:rsidP="00881056">
            <w:pPr>
              <w:spacing w:line="276" w:lineRule="auto"/>
              <w:jc w:val="both"/>
              <w:rPr>
                <w:rFonts w:ascii="Arial" w:eastAsia="Arial" w:hAnsi="Arial" w:cs="Arial"/>
                <w:color w:val="000000" w:themeColor="text1"/>
                <w:sz w:val="20"/>
                <w:szCs w:val="20"/>
                <w:lang w:val="en-GB"/>
              </w:rPr>
            </w:pPr>
          </w:p>
          <w:p w14:paraId="5082A78F" w14:textId="77777777" w:rsidR="00881056" w:rsidRPr="00281700" w:rsidRDefault="00881056" w:rsidP="00881056">
            <w:pPr>
              <w:spacing w:line="276" w:lineRule="auto"/>
              <w:jc w:val="both"/>
              <w:rPr>
                <w:rFonts w:ascii="Arial" w:eastAsia="Arial" w:hAnsi="Arial" w:cs="Arial"/>
                <w:color w:val="000000" w:themeColor="text1"/>
                <w:sz w:val="20"/>
                <w:szCs w:val="20"/>
                <w:lang w:val="en-GB"/>
              </w:rPr>
            </w:pPr>
            <w:r w:rsidRPr="00281700">
              <w:rPr>
                <w:rFonts w:ascii="Arial" w:eastAsia="Arial" w:hAnsi="Arial" w:cs="Arial"/>
                <w:color w:val="000000" w:themeColor="text1"/>
                <w:sz w:val="20"/>
                <w:szCs w:val="20"/>
                <w:lang w:val="en-GB"/>
              </w:rPr>
              <w:lastRenderedPageBreak/>
              <w:t>The supplier, members of the supplier group and/or the economic operator on whose capacity the supplier relies.</w:t>
            </w:r>
          </w:p>
          <w:p w14:paraId="1FA43661" w14:textId="3F62F0EA" w:rsidR="00881056" w:rsidRPr="78472195" w:rsidRDefault="00881056" w:rsidP="00881056">
            <w:pPr>
              <w:shd w:val="clear" w:color="auto" w:fill="FFFFFF" w:themeFill="background1"/>
              <w:spacing w:line="276" w:lineRule="auto"/>
              <w:jc w:val="both"/>
              <w:rPr>
                <w:rFonts w:ascii="Arial" w:eastAsia="Arial" w:hAnsi="Arial" w:cs="Arial"/>
                <w:color w:val="000000" w:themeColor="text1"/>
                <w:sz w:val="20"/>
                <w:szCs w:val="20"/>
              </w:rPr>
            </w:pPr>
            <w:r w:rsidRPr="00281700">
              <w:rPr>
                <w:rFonts w:ascii="Arial" w:eastAsia="Arial" w:hAnsi="Arial" w:cs="Arial"/>
                <w:color w:val="000000" w:themeColor="text1"/>
                <w:sz w:val="20"/>
                <w:szCs w:val="20"/>
                <w:u w:val="single"/>
                <w:lang w:val="en-GB"/>
              </w:rPr>
              <w:t>NOTE:</w:t>
            </w:r>
            <w:r w:rsidRPr="00281700">
              <w:rPr>
                <w:rFonts w:ascii="Arial" w:eastAsia="Arial" w:hAnsi="Arial" w:cs="Arial"/>
                <w:color w:val="000000" w:themeColor="text1"/>
                <w:sz w:val="20"/>
                <w:szCs w:val="20"/>
                <w:lang w:val="en-GB"/>
              </w:rPr>
              <w:t xml:space="preserve"> If the Supplier itself meets this requirement but uses subcontractors, the subcontractors must comply with the required standard/equivalent quality management system assurance measures, </w:t>
            </w:r>
            <w:proofErr w:type="gramStart"/>
            <w:r w:rsidRPr="00281700">
              <w:rPr>
                <w:rFonts w:ascii="Arial" w:eastAsia="Arial" w:hAnsi="Arial" w:cs="Arial"/>
                <w:color w:val="000000" w:themeColor="text1"/>
                <w:sz w:val="20"/>
                <w:szCs w:val="20"/>
                <w:lang w:val="en-GB"/>
              </w:rPr>
              <w:t>taking into account</w:t>
            </w:r>
            <w:proofErr w:type="gramEnd"/>
            <w:r w:rsidRPr="00281700">
              <w:rPr>
                <w:rFonts w:ascii="Arial" w:eastAsia="Arial" w:hAnsi="Arial" w:cs="Arial"/>
                <w:color w:val="000000" w:themeColor="text1"/>
                <w:sz w:val="20"/>
                <w:szCs w:val="20"/>
                <w:lang w:val="en-GB"/>
              </w:rPr>
              <w:t xml:space="preserve"> the commitments they have made to the contract.</w:t>
            </w:r>
          </w:p>
        </w:tc>
      </w:tr>
      <w:tr w:rsidR="0CB7D8CE" w14:paraId="4605D00C" w14:textId="77777777" w:rsidTr="2BC4AA33">
        <w:trPr>
          <w:trHeight w:val="300"/>
        </w:trPr>
        <w:tc>
          <w:tcPr>
            <w:tcW w:w="14600" w:type="dxa"/>
            <w:gridSpan w:val="4"/>
            <w:shd w:val="clear" w:color="auto" w:fill="FFE599" w:themeFill="accent4" w:themeFillTint="66"/>
          </w:tcPr>
          <w:p w14:paraId="5B7EEA1C" w14:textId="48DC0584" w:rsidR="777F6B34" w:rsidRDefault="777F6B34" w:rsidP="0CB7D8CE">
            <w:pPr>
              <w:spacing w:line="276" w:lineRule="auto"/>
              <w:jc w:val="both"/>
            </w:pPr>
            <w:r w:rsidRPr="0CB7D8CE">
              <w:rPr>
                <w:rFonts w:ascii="Arial" w:eastAsia="Arial" w:hAnsi="Arial" w:cs="Arial"/>
                <w:b/>
                <w:bCs/>
                <w:color w:val="000000" w:themeColor="text1"/>
                <w:sz w:val="20"/>
                <w:szCs w:val="20"/>
                <w:lang w:val="en-US"/>
              </w:rPr>
              <w:lastRenderedPageBreak/>
              <w:t>5. NACIONALINIS SAUGUMAS / 5. NATIONAL SECURITY</w:t>
            </w:r>
          </w:p>
        </w:tc>
      </w:tr>
      <w:tr w:rsidR="00BB318E" w:rsidRPr="008B416A" w14:paraId="61989DF3" w14:textId="77777777" w:rsidTr="2BC4AA33">
        <w:trPr>
          <w:trHeight w:val="300"/>
        </w:trPr>
        <w:tc>
          <w:tcPr>
            <w:tcW w:w="706" w:type="dxa"/>
          </w:tcPr>
          <w:p w14:paraId="2527EBFD" w14:textId="1F66474D" w:rsidR="00BB318E" w:rsidRPr="00B853B4" w:rsidRDefault="00BB318E" w:rsidP="005E12F6">
            <w:pPr>
              <w:shd w:val="clear" w:color="auto" w:fill="FFFFFF" w:themeFill="background1"/>
              <w:spacing w:line="276" w:lineRule="auto"/>
              <w:jc w:val="both"/>
              <w:rPr>
                <w:rFonts w:ascii="Arial" w:eastAsia="Arial" w:hAnsi="Arial" w:cs="Arial"/>
                <w:color w:val="000000" w:themeColor="text1"/>
                <w:sz w:val="20"/>
                <w:szCs w:val="20"/>
                <w:lang w:val="en-US"/>
              </w:rPr>
            </w:pPr>
            <w:r>
              <w:rPr>
                <w:rFonts w:ascii="Arial" w:eastAsia="Arial" w:hAnsi="Arial" w:cs="Arial"/>
                <w:color w:val="000000" w:themeColor="text1"/>
                <w:sz w:val="20"/>
                <w:szCs w:val="20"/>
                <w:lang w:val="en-US"/>
              </w:rPr>
              <w:t>1.</w:t>
            </w:r>
          </w:p>
        </w:tc>
        <w:tc>
          <w:tcPr>
            <w:tcW w:w="4516" w:type="dxa"/>
          </w:tcPr>
          <w:p w14:paraId="57B61E0B" w14:textId="77777777" w:rsidR="00BB318E" w:rsidRPr="00B853B4" w:rsidRDefault="00BB318E" w:rsidP="005E12F6">
            <w:pPr>
              <w:shd w:val="clear" w:color="auto" w:fill="FFFFFF" w:themeFill="background1"/>
              <w:spacing w:line="276" w:lineRule="auto"/>
              <w:jc w:val="both"/>
              <w:rPr>
                <w:rFonts w:ascii="Arial" w:eastAsia="Arial" w:hAnsi="Arial" w:cs="Arial"/>
                <w:color w:val="000000" w:themeColor="text1"/>
                <w:sz w:val="20"/>
                <w:szCs w:val="20"/>
              </w:rPr>
            </w:pPr>
            <w:r w:rsidRPr="00B853B4">
              <w:rPr>
                <w:rFonts w:ascii="Arial" w:eastAsia="Arial" w:hAnsi="Arial" w:cs="Arial"/>
                <w:color w:val="000000" w:themeColor="text1"/>
                <w:sz w:val="20"/>
                <w:szCs w:val="20"/>
              </w:rPr>
              <w:t>Tiekėjas negali kelti grėsmės nacionaliniam saugumui.</w:t>
            </w:r>
          </w:p>
          <w:p w14:paraId="07952094" w14:textId="2F07016C" w:rsidR="00BB318E" w:rsidRPr="00E90F2C" w:rsidRDefault="20BB6F71" w:rsidP="005E12F6">
            <w:pPr>
              <w:shd w:val="clear" w:color="auto" w:fill="FFFFFF" w:themeFill="background1"/>
              <w:spacing w:line="276" w:lineRule="auto"/>
              <w:jc w:val="both"/>
              <w:rPr>
                <w:rFonts w:ascii="Arial" w:eastAsia="Arial" w:hAnsi="Arial" w:cs="Arial"/>
                <w:b/>
                <w:bCs/>
                <w:color w:val="000000" w:themeColor="text1"/>
                <w:sz w:val="20"/>
                <w:szCs w:val="20"/>
                <w:lang w:val="en-US"/>
              </w:rPr>
            </w:pPr>
            <w:r w:rsidRPr="00B853B4">
              <w:rPr>
                <w:rFonts w:ascii="Arial" w:eastAsia="Arial" w:hAnsi="Arial" w:cs="Arial"/>
                <w:color w:val="000000" w:themeColor="text1"/>
                <w:sz w:val="20"/>
                <w:szCs w:val="20"/>
              </w:rPr>
              <w:t>Laikoma, kad tiekėjas turi interesų konfliktą</w:t>
            </w:r>
            <w:r w:rsidR="6A4BF20C" w:rsidRPr="70C98C42">
              <w:rPr>
                <w:rFonts w:ascii="Arial" w:eastAsia="Arial" w:hAnsi="Arial" w:cs="Arial"/>
                <w:color w:val="000000" w:themeColor="text1"/>
                <w:sz w:val="20"/>
                <w:szCs w:val="20"/>
              </w:rPr>
              <w:t>, galintį neigiamai paveikti</w:t>
            </w:r>
            <w:r w:rsidRPr="00B853B4">
              <w:rPr>
                <w:rFonts w:ascii="Arial" w:eastAsia="Arial" w:hAnsi="Arial" w:cs="Arial"/>
                <w:color w:val="000000" w:themeColor="text1"/>
                <w:sz w:val="20"/>
                <w:szCs w:val="20"/>
              </w:rPr>
              <w:t xml:space="preserve">  pirkimo sutarties vykdymą, kai Lietuvos Respublikos Vyriausybė yra priėmusi sprendimą, kad ketinamas sudaryti sandoris neatitinka nacionalinio saugumo interesų vadovaujantis Nacionaliniam saugumui užtikrinti svarbių objektų apsaugos įstatymu.</w:t>
            </w:r>
          </w:p>
        </w:tc>
        <w:tc>
          <w:tcPr>
            <w:tcW w:w="5265" w:type="dxa"/>
          </w:tcPr>
          <w:p w14:paraId="7F0F952B" w14:textId="63C3B19D" w:rsidR="00BB318E" w:rsidRPr="008B416A" w:rsidRDefault="000924F3" w:rsidP="005E12F6">
            <w:pPr>
              <w:shd w:val="clear" w:color="auto" w:fill="FFFFFF" w:themeFill="background1"/>
              <w:spacing w:line="276" w:lineRule="auto"/>
              <w:jc w:val="both"/>
              <w:rPr>
                <w:rFonts w:ascii="Arial" w:eastAsia="Arial" w:hAnsi="Arial" w:cs="Arial"/>
                <w:color w:val="000000" w:themeColor="text1"/>
                <w:sz w:val="20"/>
                <w:szCs w:val="20"/>
                <w:lang w:val="en-US"/>
              </w:rPr>
            </w:pPr>
            <w:r>
              <w:rPr>
                <w:rFonts w:ascii="Arial" w:eastAsia="Arial" w:hAnsi="Arial" w:cs="Arial"/>
                <w:color w:val="000000" w:themeColor="text1"/>
                <w:sz w:val="20"/>
                <w:szCs w:val="20"/>
              </w:rPr>
              <w:t xml:space="preserve">1. </w:t>
            </w:r>
            <w:r w:rsidR="20BB6F71" w:rsidRPr="008B416A">
              <w:rPr>
                <w:rFonts w:ascii="Arial" w:eastAsia="Arial" w:hAnsi="Arial" w:cs="Arial"/>
                <w:color w:val="000000" w:themeColor="text1"/>
                <w:sz w:val="20"/>
                <w:szCs w:val="20"/>
              </w:rPr>
              <w:t xml:space="preserve">Pirkimo metu atliekant patikrą dėl atitikties nacionalinio saugumo interesams, Tiekėjas </w:t>
            </w:r>
            <w:r w:rsidR="2774789C" w:rsidRPr="008B416A">
              <w:rPr>
                <w:rFonts w:ascii="Arial" w:eastAsia="Arial" w:hAnsi="Arial" w:cs="Arial"/>
                <w:color w:val="000000" w:themeColor="text1"/>
                <w:sz w:val="20"/>
                <w:szCs w:val="20"/>
              </w:rPr>
              <w:t xml:space="preserve">privalo pateikti visus dokumentus, reikalingus šiai patikrai. </w:t>
            </w:r>
          </w:p>
        </w:tc>
        <w:tc>
          <w:tcPr>
            <w:tcW w:w="4113" w:type="dxa"/>
          </w:tcPr>
          <w:p w14:paraId="6002AC4B" w14:textId="4EDE1768" w:rsidR="00BB318E" w:rsidRPr="008B416A" w:rsidRDefault="00BB318E" w:rsidP="005E12F6">
            <w:pPr>
              <w:shd w:val="clear" w:color="auto" w:fill="FFFFFF" w:themeFill="background1"/>
              <w:spacing w:line="276" w:lineRule="auto"/>
              <w:jc w:val="both"/>
              <w:rPr>
                <w:rFonts w:ascii="Arial" w:eastAsia="Arial" w:hAnsi="Arial" w:cs="Arial"/>
                <w:b/>
                <w:bCs/>
                <w:color w:val="000000" w:themeColor="text1"/>
                <w:sz w:val="20"/>
                <w:szCs w:val="20"/>
                <w:lang w:val="en-US"/>
              </w:rPr>
            </w:pPr>
            <w:r w:rsidRPr="00247A2A">
              <w:rPr>
                <w:rFonts w:ascii="Arial" w:eastAsia="Arial" w:hAnsi="Arial" w:cs="Arial"/>
                <w:color w:val="000000" w:themeColor="text1"/>
                <w:sz w:val="20"/>
                <w:szCs w:val="20"/>
              </w:rPr>
              <w:t>Tiekėjas, kiekvienas jungtinės veiklos partneris.</w:t>
            </w:r>
          </w:p>
        </w:tc>
      </w:tr>
      <w:tr w:rsidR="00B50F8E" w:rsidRPr="008B416A" w14:paraId="79D10DDB" w14:textId="77777777" w:rsidTr="2BC4AA33">
        <w:trPr>
          <w:trHeight w:val="300"/>
        </w:trPr>
        <w:tc>
          <w:tcPr>
            <w:tcW w:w="706" w:type="dxa"/>
          </w:tcPr>
          <w:p w14:paraId="7E5004CD" w14:textId="735B1192" w:rsidR="00B50F8E" w:rsidRDefault="00B50F8E" w:rsidP="00B50F8E">
            <w:pPr>
              <w:shd w:val="clear" w:color="auto" w:fill="FFFFFF" w:themeFill="background1"/>
              <w:spacing w:line="276" w:lineRule="auto"/>
              <w:jc w:val="both"/>
              <w:rPr>
                <w:rFonts w:ascii="Arial" w:eastAsia="Arial" w:hAnsi="Arial" w:cs="Arial"/>
                <w:color w:val="000000" w:themeColor="text1"/>
                <w:sz w:val="20"/>
                <w:szCs w:val="20"/>
                <w:lang w:val="en-US"/>
              </w:rPr>
            </w:pPr>
            <w:r>
              <w:rPr>
                <w:rFonts w:ascii="Arial" w:eastAsia="Arial" w:hAnsi="Arial" w:cs="Arial"/>
                <w:color w:val="000000" w:themeColor="text1"/>
                <w:sz w:val="20"/>
                <w:szCs w:val="20"/>
                <w:lang w:val="en-US"/>
              </w:rPr>
              <w:t>1.</w:t>
            </w:r>
          </w:p>
        </w:tc>
        <w:tc>
          <w:tcPr>
            <w:tcW w:w="4516" w:type="dxa"/>
          </w:tcPr>
          <w:p w14:paraId="3F1A356F" w14:textId="77777777" w:rsidR="00B50F8E" w:rsidRPr="00281700" w:rsidRDefault="00B50F8E" w:rsidP="00B50F8E">
            <w:pPr>
              <w:shd w:val="clear" w:color="auto" w:fill="FFFFFF" w:themeFill="background1"/>
              <w:spacing w:line="276" w:lineRule="auto"/>
              <w:jc w:val="both"/>
              <w:rPr>
                <w:rFonts w:ascii="Arial" w:eastAsia="Arial" w:hAnsi="Arial" w:cs="Arial"/>
                <w:color w:val="000000" w:themeColor="text1"/>
                <w:sz w:val="20"/>
                <w:szCs w:val="20"/>
                <w:lang w:val="en-GB"/>
              </w:rPr>
            </w:pPr>
            <w:r w:rsidRPr="00281700">
              <w:rPr>
                <w:rFonts w:ascii="Arial" w:eastAsia="Arial" w:hAnsi="Arial" w:cs="Arial"/>
                <w:color w:val="000000" w:themeColor="text1"/>
                <w:sz w:val="20"/>
                <w:szCs w:val="20"/>
                <w:lang w:val="en-GB"/>
              </w:rPr>
              <w:t>The supplier must not pose a threat to national security.</w:t>
            </w:r>
          </w:p>
          <w:p w14:paraId="5ED52F4C" w14:textId="6B80C51A" w:rsidR="00B50F8E" w:rsidRPr="00B853B4" w:rsidRDefault="00B50F8E" w:rsidP="00B50F8E">
            <w:pPr>
              <w:shd w:val="clear" w:color="auto" w:fill="FFFFFF" w:themeFill="background1"/>
              <w:spacing w:line="276" w:lineRule="auto"/>
              <w:jc w:val="both"/>
              <w:rPr>
                <w:rFonts w:ascii="Arial" w:eastAsia="Arial" w:hAnsi="Arial" w:cs="Arial"/>
                <w:color w:val="000000" w:themeColor="text1"/>
                <w:sz w:val="20"/>
                <w:szCs w:val="20"/>
              </w:rPr>
            </w:pPr>
            <w:r w:rsidRPr="00281700">
              <w:rPr>
                <w:rFonts w:ascii="Arial" w:eastAsia="Arial" w:hAnsi="Arial" w:cs="Arial"/>
                <w:color w:val="000000" w:themeColor="text1"/>
                <w:sz w:val="20"/>
                <w:szCs w:val="20"/>
                <w:lang w:val="en-GB"/>
              </w:rPr>
              <w:t xml:space="preserve">A supplier shall be deemed to have a conflict of interest that may adversely affect the performance of a procurement contract when the Government of the Republic of Lithuania has </w:t>
            </w:r>
            <w:r w:rsidRPr="00281700">
              <w:rPr>
                <w:rFonts w:ascii="Arial" w:eastAsia="Arial" w:hAnsi="Arial" w:cs="Arial"/>
                <w:color w:val="000000" w:themeColor="text1"/>
                <w:sz w:val="20"/>
                <w:szCs w:val="20"/>
                <w:lang w:val="en-GB"/>
              </w:rPr>
              <w:lastRenderedPageBreak/>
              <w:t>decided that the intended transaction is not in the interest of national security in accordance with the Law on the Protection of Objects of Importance to Ensuring National Security.</w:t>
            </w:r>
          </w:p>
        </w:tc>
        <w:tc>
          <w:tcPr>
            <w:tcW w:w="5265" w:type="dxa"/>
          </w:tcPr>
          <w:p w14:paraId="33845625" w14:textId="46167839" w:rsidR="00B50F8E" w:rsidRDefault="00B50F8E" w:rsidP="00B50F8E">
            <w:pPr>
              <w:shd w:val="clear" w:color="auto" w:fill="FFFFFF" w:themeFill="background1"/>
              <w:spacing w:line="276" w:lineRule="auto"/>
              <w:jc w:val="both"/>
              <w:rPr>
                <w:rFonts w:ascii="Arial" w:eastAsia="Arial" w:hAnsi="Arial" w:cs="Arial"/>
                <w:color w:val="000000" w:themeColor="text1"/>
                <w:sz w:val="20"/>
                <w:szCs w:val="20"/>
              </w:rPr>
            </w:pPr>
            <w:r w:rsidRPr="00281700">
              <w:rPr>
                <w:rFonts w:ascii="Arial" w:eastAsia="Arial" w:hAnsi="Arial" w:cs="Arial"/>
                <w:color w:val="000000" w:themeColor="text1"/>
                <w:sz w:val="20"/>
                <w:szCs w:val="20"/>
                <w:lang w:val="en-GB"/>
              </w:rPr>
              <w:lastRenderedPageBreak/>
              <w:t xml:space="preserve">1. </w:t>
            </w:r>
            <w:proofErr w:type="gramStart"/>
            <w:r w:rsidRPr="00281700">
              <w:rPr>
                <w:rFonts w:ascii="Arial" w:eastAsia="Arial" w:hAnsi="Arial" w:cs="Arial"/>
                <w:color w:val="000000" w:themeColor="text1"/>
                <w:sz w:val="20"/>
                <w:szCs w:val="20"/>
                <w:lang w:val="en-GB"/>
              </w:rPr>
              <w:t>In the course of</w:t>
            </w:r>
            <w:proofErr w:type="gramEnd"/>
            <w:r w:rsidRPr="00281700">
              <w:rPr>
                <w:rFonts w:ascii="Arial" w:eastAsia="Arial" w:hAnsi="Arial" w:cs="Arial"/>
                <w:color w:val="000000" w:themeColor="text1"/>
                <w:sz w:val="20"/>
                <w:szCs w:val="20"/>
                <w:lang w:val="en-GB"/>
              </w:rPr>
              <w:t xml:space="preserve"> the verification of compliance with the national security interests, the Supplier must provide all documents necessary for this verification. </w:t>
            </w:r>
          </w:p>
        </w:tc>
        <w:tc>
          <w:tcPr>
            <w:tcW w:w="4113" w:type="dxa"/>
          </w:tcPr>
          <w:p w14:paraId="76E9939E" w14:textId="670EED42" w:rsidR="00B50F8E" w:rsidRPr="00247A2A" w:rsidRDefault="00B50F8E" w:rsidP="00B50F8E">
            <w:pPr>
              <w:shd w:val="clear" w:color="auto" w:fill="FFFFFF" w:themeFill="background1"/>
              <w:spacing w:line="276" w:lineRule="auto"/>
              <w:jc w:val="both"/>
              <w:rPr>
                <w:rFonts w:ascii="Arial" w:eastAsia="Arial" w:hAnsi="Arial" w:cs="Arial"/>
                <w:color w:val="000000"/>
                <w:sz w:val="20"/>
                <w:szCs w:val="20"/>
              </w:rPr>
            </w:pPr>
            <w:r w:rsidRPr="00247A2A">
              <w:rPr>
                <w:rFonts w:ascii="Arial" w:eastAsia="Arial" w:hAnsi="Arial" w:cs="Arial"/>
                <w:color w:val="000000" w:themeColor="text1"/>
                <w:sz w:val="20"/>
                <w:szCs w:val="20"/>
                <w:lang w:val="en-GB"/>
              </w:rPr>
              <w:t>The supplier, each joint venture partner.</w:t>
            </w:r>
          </w:p>
        </w:tc>
      </w:tr>
      <w:bookmarkEnd w:id="0"/>
    </w:tbl>
    <w:p w14:paraId="1C57CF3F" w14:textId="25171BD0" w:rsidR="743C1DC6" w:rsidRDefault="743C1DC6"/>
    <w:p w14:paraId="22264A88" w14:textId="51CA9119" w:rsidR="743C1DC6" w:rsidRDefault="743C1DC6" w:rsidP="743C1DC6">
      <w:pPr>
        <w:ind w:right="-178"/>
        <w:jc w:val="both"/>
        <w:rPr>
          <w:rFonts w:ascii="Arial" w:eastAsia="Arial" w:hAnsi="Arial" w:cs="Arial"/>
          <w:color w:val="000000" w:themeColor="text1"/>
          <w:sz w:val="22"/>
          <w:szCs w:val="22"/>
        </w:rPr>
      </w:pPr>
    </w:p>
    <w:p w14:paraId="765C224D" w14:textId="624506CC" w:rsidR="16D592A5" w:rsidRDefault="16D592A5" w:rsidP="00CC6ECD">
      <w:pPr>
        <w:ind w:right="-178"/>
        <w:jc w:val="both"/>
        <w:rPr>
          <w:rFonts w:ascii="Arial" w:eastAsia="Arial" w:hAnsi="Arial" w:cs="Arial"/>
          <w:color w:val="000000" w:themeColor="text1"/>
          <w:sz w:val="20"/>
          <w:szCs w:val="20"/>
        </w:rPr>
      </w:pPr>
      <w:r w:rsidRPr="00CC6ECD">
        <w:rPr>
          <w:rFonts w:ascii="Arial" w:eastAsia="Arial" w:hAnsi="Arial" w:cs="Arial"/>
          <w:b/>
          <w:bCs/>
          <w:color w:val="000000" w:themeColor="text1"/>
          <w:sz w:val="20"/>
          <w:szCs w:val="20"/>
        </w:rPr>
        <w:t>Pastab</w:t>
      </w:r>
      <w:r w:rsidR="00CC6ECD">
        <w:rPr>
          <w:rFonts w:ascii="Arial" w:eastAsia="Arial" w:hAnsi="Arial" w:cs="Arial"/>
          <w:b/>
          <w:bCs/>
          <w:color w:val="000000" w:themeColor="text1"/>
          <w:sz w:val="20"/>
          <w:szCs w:val="20"/>
        </w:rPr>
        <w:t xml:space="preserve">a: </w:t>
      </w:r>
      <w:r w:rsidR="00CC6ECD" w:rsidRPr="00CC6ECD">
        <w:rPr>
          <w:rFonts w:ascii="Arial" w:eastAsia="Arial" w:hAnsi="Arial" w:cs="Arial"/>
          <w:i/>
          <w:iCs/>
          <w:color w:val="000000" w:themeColor="text1"/>
          <w:sz w:val="20"/>
          <w:szCs w:val="20"/>
        </w:rPr>
        <w:t>t</w:t>
      </w:r>
      <w:r w:rsidRPr="00CC6ECD">
        <w:rPr>
          <w:rFonts w:ascii="Arial" w:eastAsia="Arial" w:hAnsi="Arial" w:cs="Arial"/>
          <w:i/>
          <w:iCs/>
          <w:color w:val="000000" w:themeColor="text1"/>
          <w:sz w:val="20"/>
          <w:szCs w:val="20"/>
        </w:rPr>
        <w: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Pr="00CC6ECD">
        <w:rPr>
          <w:rFonts w:ascii="Arial" w:eastAsia="Arial" w:hAnsi="Arial" w:cs="Arial"/>
          <w:color w:val="000000" w:themeColor="text1"/>
          <w:sz w:val="20"/>
          <w:szCs w:val="20"/>
        </w:rPr>
        <w:t>.</w:t>
      </w:r>
    </w:p>
    <w:p w14:paraId="549CAE8D" w14:textId="77777777" w:rsidR="00B7790A" w:rsidRPr="00281700" w:rsidRDefault="00B7790A" w:rsidP="00B7790A">
      <w:pPr>
        <w:ind w:right="-178"/>
        <w:jc w:val="both"/>
        <w:rPr>
          <w:rFonts w:ascii="Arial" w:eastAsia="Arial" w:hAnsi="Arial" w:cs="Arial"/>
          <w:color w:val="000000" w:themeColor="text1"/>
          <w:sz w:val="20"/>
          <w:szCs w:val="20"/>
          <w:lang w:val="en-GB"/>
        </w:rPr>
      </w:pPr>
      <w:r w:rsidRPr="00281700">
        <w:rPr>
          <w:rFonts w:ascii="Arial" w:eastAsia="Arial" w:hAnsi="Arial" w:cs="Arial"/>
          <w:b/>
          <w:bCs/>
          <w:color w:val="000000" w:themeColor="text1"/>
          <w:sz w:val="20"/>
          <w:szCs w:val="20"/>
          <w:lang w:val="en-GB"/>
        </w:rPr>
        <w:t>Note:</w:t>
      </w:r>
      <w:r w:rsidRPr="00281700">
        <w:rPr>
          <w:rFonts w:ascii="Arial" w:eastAsia="Arial" w:hAnsi="Arial" w:cs="Arial"/>
          <w:color w:val="000000" w:themeColor="text1"/>
          <w:sz w:val="20"/>
          <w:szCs w:val="20"/>
          <w:lang w:val="en-GB"/>
        </w:rPr>
        <w:t xml:space="preserve"> </w:t>
      </w:r>
      <w:r w:rsidRPr="00281700">
        <w:rPr>
          <w:rFonts w:ascii="Arial" w:eastAsia="Arial" w:hAnsi="Arial" w:cs="Arial"/>
          <w:i/>
          <w:iCs/>
          <w:color w:val="000000" w:themeColor="text1"/>
          <w:sz w:val="20"/>
          <w:szCs w:val="20"/>
          <w:lang w:val="en-GB"/>
        </w:rPr>
        <w:t>in cases where the procurement documents do not stipulate that the Supplier’s qualification for the right to engage in the relevant activity is verified or not fully tested in accordance with the qualification requirements set in the procurement documents, but the regulatory legal acts provide for certain requirements for the right to engage in such activities, the Supplier undertakes to the Contracting Authority that the contract will be performed only by persons entitled to do so</w:t>
      </w:r>
      <w:r w:rsidRPr="00281700">
        <w:rPr>
          <w:rFonts w:ascii="Arial" w:eastAsia="Arial" w:hAnsi="Arial" w:cs="Arial"/>
          <w:color w:val="000000" w:themeColor="text1"/>
          <w:sz w:val="20"/>
          <w:szCs w:val="20"/>
          <w:lang w:val="en-GB"/>
        </w:rPr>
        <w:t>.</w:t>
      </w:r>
      <w:r w:rsidRPr="00281700">
        <w:rPr>
          <w:rFonts w:ascii="Arial" w:eastAsia="Arial" w:hAnsi="Arial" w:cs="Arial"/>
          <w:i/>
          <w:iCs/>
          <w:color w:val="000000" w:themeColor="text1"/>
          <w:sz w:val="20"/>
          <w:szCs w:val="20"/>
          <w:lang w:val="en-GB"/>
        </w:rPr>
        <w:t xml:space="preserve"> Before the performance of the relevant activities the Supplier will have to provide the relevant documents proving that the procurement contract will be performed only by persons entitled to do so.</w:t>
      </w:r>
    </w:p>
    <w:p w14:paraId="389F944D" w14:textId="77777777" w:rsidR="00CE3A44" w:rsidRPr="00CC6ECD" w:rsidRDefault="00CE3A44" w:rsidP="00CC6ECD">
      <w:pPr>
        <w:ind w:right="-178"/>
        <w:jc w:val="both"/>
        <w:rPr>
          <w:rFonts w:ascii="Arial" w:eastAsia="Arial" w:hAnsi="Arial" w:cs="Arial"/>
          <w:color w:val="000000" w:themeColor="text1"/>
          <w:sz w:val="20"/>
          <w:szCs w:val="20"/>
        </w:rPr>
      </w:pPr>
    </w:p>
    <w:p w14:paraId="71ADC014" w14:textId="430FBE37" w:rsidR="743C1DC6" w:rsidRDefault="743C1DC6" w:rsidP="743C1DC6">
      <w:pPr>
        <w:jc w:val="both"/>
        <w:outlineLvl w:val="3"/>
        <w:rPr>
          <w:rFonts w:ascii="Arial" w:hAnsi="Arial" w:cs="Arial"/>
          <w:sz w:val="20"/>
          <w:szCs w:val="20"/>
          <w:lang w:eastAsia="lt-LT"/>
        </w:rPr>
      </w:pPr>
    </w:p>
    <w:sectPr w:rsidR="743C1DC6" w:rsidSect="00C44C72">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4BF85" w14:textId="77777777" w:rsidR="003F13D7" w:rsidRDefault="003F13D7" w:rsidP="00C44C72">
      <w:r>
        <w:separator/>
      </w:r>
    </w:p>
  </w:endnote>
  <w:endnote w:type="continuationSeparator" w:id="0">
    <w:p w14:paraId="77EA60B7" w14:textId="77777777" w:rsidR="003F13D7" w:rsidRDefault="003F13D7" w:rsidP="00C44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Helvetica Neue Light">
    <w:altName w:val="Microsoft YaHei"/>
    <w:charset w:val="00"/>
    <w:family w:val="auto"/>
    <w:pitch w:val="variable"/>
    <w:sig w:usb0="A00002FF" w:usb1="5000205B" w:usb2="00000002" w:usb3="00000000" w:csb0="000000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C588D" w14:textId="77777777" w:rsidR="003F13D7" w:rsidRDefault="003F13D7" w:rsidP="00C44C72">
      <w:r>
        <w:separator/>
      </w:r>
    </w:p>
  </w:footnote>
  <w:footnote w:type="continuationSeparator" w:id="0">
    <w:p w14:paraId="5F877B61" w14:textId="77777777" w:rsidR="003F13D7" w:rsidRDefault="003F13D7" w:rsidP="00C44C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749D"/>
    <w:multiLevelType w:val="hybridMultilevel"/>
    <w:tmpl w:val="827C35F6"/>
    <w:lvl w:ilvl="0" w:tplc="6DBE839E">
      <w:start w:val="1"/>
      <w:numFmt w:val="bullet"/>
      <w:lvlText w:val="-"/>
      <w:lvlJc w:val="left"/>
      <w:pPr>
        <w:ind w:left="720" w:hanging="360"/>
      </w:pPr>
      <w:rPr>
        <w:rFonts w:ascii="Aptos" w:hAnsi="Aptos" w:hint="default"/>
      </w:rPr>
    </w:lvl>
    <w:lvl w:ilvl="1" w:tplc="CB68CB34">
      <w:start w:val="1"/>
      <w:numFmt w:val="bullet"/>
      <w:lvlText w:val="o"/>
      <w:lvlJc w:val="left"/>
      <w:pPr>
        <w:ind w:left="1440" w:hanging="360"/>
      </w:pPr>
      <w:rPr>
        <w:rFonts w:ascii="Courier New" w:hAnsi="Courier New" w:hint="default"/>
      </w:rPr>
    </w:lvl>
    <w:lvl w:ilvl="2" w:tplc="03C4BD16">
      <w:start w:val="1"/>
      <w:numFmt w:val="bullet"/>
      <w:lvlText w:val=""/>
      <w:lvlJc w:val="left"/>
      <w:pPr>
        <w:ind w:left="2160" w:hanging="360"/>
      </w:pPr>
      <w:rPr>
        <w:rFonts w:ascii="Wingdings" w:hAnsi="Wingdings" w:hint="default"/>
      </w:rPr>
    </w:lvl>
    <w:lvl w:ilvl="3" w:tplc="7F8CB5C6">
      <w:start w:val="1"/>
      <w:numFmt w:val="bullet"/>
      <w:lvlText w:val=""/>
      <w:lvlJc w:val="left"/>
      <w:pPr>
        <w:ind w:left="2880" w:hanging="360"/>
      </w:pPr>
      <w:rPr>
        <w:rFonts w:ascii="Symbol" w:hAnsi="Symbol" w:hint="default"/>
      </w:rPr>
    </w:lvl>
    <w:lvl w:ilvl="4" w:tplc="F8CA0E06">
      <w:start w:val="1"/>
      <w:numFmt w:val="bullet"/>
      <w:lvlText w:val="o"/>
      <w:lvlJc w:val="left"/>
      <w:pPr>
        <w:ind w:left="3600" w:hanging="360"/>
      </w:pPr>
      <w:rPr>
        <w:rFonts w:ascii="Courier New" w:hAnsi="Courier New" w:hint="default"/>
      </w:rPr>
    </w:lvl>
    <w:lvl w:ilvl="5" w:tplc="3A645CF0">
      <w:start w:val="1"/>
      <w:numFmt w:val="bullet"/>
      <w:lvlText w:val=""/>
      <w:lvlJc w:val="left"/>
      <w:pPr>
        <w:ind w:left="4320" w:hanging="360"/>
      </w:pPr>
      <w:rPr>
        <w:rFonts w:ascii="Wingdings" w:hAnsi="Wingdings" w:hint="default"/>
      </w:rPr>
    </w:lvl>
    <w:lvl w:ilvl="6" w:tplc="BDFCECAC">
      <w:start w:val="1"/>
      <w:numFmt w:val="bullet"/>
      <w:lvlText w:val=""/>
      <w:lvlJc w:val="left"/>
      <w:pPr>
        <w:ind w:left="5040" w:hanging="360"/>
      </w:pPr>
      <w:rPr>
        <w:rFonts w:ascii="Symbol" w:hAnsi="Symbol" w:hint="default"/>
      </w:rPr>
    </w:lvl>
    <w:lvl w:ilvl="7" w:tplc="3AD2D3C2">
      <w:start w:val="1"/>
      <w:numFmt w:val="bullet"/>
      <w:lvlText w:val="o"/>
      <w:lvlJc w:val="left"/>
      <w:pPr>
        <w:ind w:left="5760" w:hanging="360"/>
      </w:pPr>
      <w:rPr>
        <w:rFonts w:ascii="Courier New" w:hAnsi="Courier New" w:hint="default"/>
      </w:rPr>
    </w:lvl>
    <w:lvl w:ilvl="8" w:tplc="5608D266">
      <w:start w:val="1"/>
      <w:numFmt w:val="bullet"/>
      <w:lvlText w:val=""/>
      <w:lvlJc w:val="left"/>
      <w:pPr>
        <w:ind w:left="6480"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37CA79"/>
    <w:multiLevelType w:val="hybridMultilevel"/>
    <w:tmpl w:val="3BA0B366"/>
    <w:lvl w:ilvl="0" w:tplc="0016935C">
      <w:start w:val="1"/>
      <w:numFmt w:val="bullet"/>
      <w:lvlText w:val=""/>
      <w:lvlJc w:val="left"/>
      <w:pPr>
        <w:ind w:left="720" w:hanging="360"/>
      </w:pPr>
      <w:rPr>
        <w:rFonts w:ascii="Symbol" w:hAnsi="Symbol" w:hint="default"/>
      </w:rPr>
    </w:lvl>
    <w:lvl w:ilvl="1" w:tplc="95BE07D2">
      <w:start w:val="1"/>
      <w:numFmt w:val="bullet"/>
      <w:lvlText w:val="o"/>
      <w:lvlJc w:val="left"/>
      <w:pPr>
        <w:ind w:left="1440" w:hanging="360"/>
      </w:pPr>
      <w:rPr>
        <w:rFonts w:ascii="Courier New" w:hAnsi="Courier New" w:hint="default"/>
      </w:rPr>
    </w:lvl>
    <w:lvl w:ilvl="2" w:tplc="4C609046">
      <w:start w:val="1"/>
      <w:numFmt w:val="bullet"/>
      <w:lvlText w:val=""/>
      <w:lvlJc w:val="left"/>
      <w:pPr>
        <w:ind w:left="2160" w:hanging="360"/>
      </w:pPr>
      <w:rPr>
        <w:rFonts w:ascii="Wingdings" w:hAnsi="Wingdings" w:hint="default"/>
      </w:rPr>
    </w:lvl>
    <w:lvl w:ilvl="3" w:tplc="5B042E3A">
      <w:start w:val="1"/>
      <w:numFmt w:val="bullet"/>
      <w:lvlText w:val=""/>
      <w:lvlJc w:val="left"/>
      <w:pPr>
        <w:ind w:left="2880" w:hanging="360"/>
      </w:pPr>
      <w:rPr>
        <w:rFonts w:ascii="Symbol" w:hAnsi="Symbol" w:hint="default"/>
      </w:rPr>
    </w:lvl>
    <w:lvl w:ilvl="4" w:tplc="CD1E7792">
      <w:start w:val="1"/>
      <w:numFmt w:val="bullet"/>
      <w:lvlText w:val="o"/>
      <w:lvlJc w:val="left"/>
      <w:pPr>
        <w:ind w:left="3600" w:hanging="360"/>
      </w:pPr>
      <w:rPr>
        <w:rFonts w:ascii="Courier New" w:hAnsi="Courier New" w:hint="default"/>
      </w:rPr>
    </w:lvl>
    <w:lvl w:ilvl="5" w:tplc="8D8E262E">
      <w:start w:val="1"/>
      <w:numFmt w:val="bullet"/>
      <w:lvlText w:val=""/>
      <w:lvlJc w:val="left"/>
      <w:pPr>
        <w:ind w:left="4320" w:hanging="360"/>
      </w:pPr>
      <w:rPr>
        <w:rFonts w:ascii="Wingdings" w:hAnsi="Wingdings" w:hint="default"/>
      </w:rPr>
    </w:lvl>
    <w:lvl w:ilvl="6" w:tplc="2EA6182C">
      <w:start w:val="1"/>
      <w:numFmt w:val="bullet"/>
      <w:lvlText w:val=""/>
      <w:lvlJc w:val="left"/>
      <w:pPr>
        <w:ind w:left="5040" w:hanging="360"/>
      </w:pPr>
      <w:rPr>
        <w:rFonts w:ascii="Symbol" w:hAnsi="Symbol" w:hint="default"/>
      </w:rPr>
    </w:lvl>
    <w:lvl w:ilvl="7" w:tplc="D1BE1596">
      <w:start w:val="1"/>
      <w:numFmt w:val="bullet"/>
      <w:lvlText w:val="o"/>
      <w:lvlJc w:val="left"/>
      <w:pPr>
        <w:ind w:left="5760" w:hanging="360"/>
      </w:pPr>
      <w:rPr>
        <w:rFonts w:ascii="Courier New" w:hAnsi="Courier New" w:hint="default"/>
      </w:rPr>
    </w:lvl>
    <w:lvl w:ilvl="8" w:tplc="922C36E6">
      <w:start w:val="1"/>
      <w:numFmt w:val="bullet"/>
      <w:lvlText w:val=""/>
      <w:lvlJc w:val="left"/>
      <w:pPr>
        <w:ind w:left="6480" w:hanging="360"/>
      </w:pPr>
      <w:rPr>
        <w:rFonts w:ascii="Wingdings" w:hAnsi="Wingdings" w:hint="default"/>
      </w:rPr>
    </w:lvl>
  </w:abstractNum>
  <w:abstractNum w:abstractNumId="3" w15:restartNumberingAfterBreak="0">
    <w:nsid w:val="09A22178"/>
    <w:multiLevelType w:val="hybridMultilevel"/>
    <w:tmpl w:val="1A0C9F36"/>
    <w:lvl w:ilvl="0" w:tplc="602848C2">
      <w:start w:val="1"/>
      <w:numFmt w:val="decimal"/>
      <w:lvlText w:val="1)"/>
      <w:lvlJc w:val="left"/>
      <w:pPr>
        <w:ind w:left="720" w:hanging="360"/>
      </w:pPr>
    </w:lvl>
    <w:lvl w:ilvl="1" w:tplc="A20C2236">
      <w:start w:val="1"/>
      <w:numFmt w:val="lowerLetter"/>
      <w:lvlText w:val="%2."/>
      <w:lvlJc w:val="left"/>
      <w:pPr>
        <w:ind w:left="1440" w:hanging="360"/>
      </w:pPr>
    </w:lvl>
    <w:lvl w:ilvl="2" w:tplc="EE04ACC0">
      <w:start w:val="1"/>
      <w:numFmt w:val="lowerRoman"/>
      <w:lvlText w:val="%3."/>
      <w:lvlJc w:val="right"/>
      <w:pPr>
        <w:ind w:left="2160" w:hanging="180"/>
      </w:pPr>
    </w:lvl>
    <w:lvl w:ilvl="3" w:tplc="E40E839C">
      <w:start w:val="1"/>
      <w:numFmt w:val="decimal"/>
      <w:lvlText w:val="%4."/>
      <w:lvlJc w:val="left"/>
      <w:pPr>
        <w:ind w:left="2880" w:hanging="360"/>
      </w:pPr>
    </w:lvl>
    <w:lvl w:ilvl="4" w:tplc="604CCF66">
      <w:start w:val="1"/>
      <w:numFmt w:val="lowerLetter"/>
      <w:lvlText w:val="%5."/>
      <w:lvlJc w:val="left"/>
      <w:pPr>
        <w:ind w:left="3600" w:hanging="360"/>
      </w:pPr>
    </w:lvl>
    <w:lvl w:ilvl="5" w:tplc="328A3ECE">
      <w:start w:val="1"/>
      <w:numFmt w:val="lowerRoman"/>
      <w:lvlText w:val="%6."/>
      <w:lvlJc w:val="right"/>
      <w:pPr>
        <w:ind w:left="4320" w:hanging="180"/>
      </w:pPr>
    </w:lvl>
    <w:lvl w:ilvl="6" w:tplc="E6D0774C">
      <w:start w:val="1"/>
      <w:numFmt w:val="decimal"/>
      <w:lvlText w:val="%7."/>
      <w:lvlJc w:val="left"/>
      <w:pPr>
        <w:ind w:left="5040" w:hanging="360"/>
      </w:pPr>
    </w:lvl>
    <w:lvl w:ilvl="7" w:tplc="306622A6">
      <w:start w:val="1"/>
      <w:numFmt w:val="lowerLetter"/>
      <w:lvlText w:val="%8."/>
      <w:lvlJc w:val="left"/>
      <w:pPr>
        <w:ind w:left="5760" w:hanging="360"/>
      </w:pPr>
    </w:lvl>
    <w:lvl w:ilvl="8" w:tplc="7DB62A86">
      <w:start w:val="1"/>
      <w:numFmt w:val="lowerRoman"/>
      <w:lvlText w:val="%9."/>
      <w:lvlJc w:val="right"/>
      <w:pPr>
        <w:ind w:left="6480" w:hanging="180"/>
      </w:pPr>
    </w:lvl>
  </w:abstractNum>
  <w:abstractNum w:abstractNumId="4" w15:restartNumberingAfterBreak="0">
    <w:nsid w:val="0D383B54"/>
    <w:multiLevelType w:val="hybridMultilevel"/>
    <w:tmpl w:val="DA5E01FA"/>
    <w:lvl w:ilvl="0" w:tplc="3DC06CFA">
      <w:start w:val="1"/>
      <w:numFmt w:val="decimal"/>
      <w:lvlText w:val="%1)"/>
      <w:lvlJc w:val="left"/>
      <w:pPr>
        <w:ind w:left="720" w:hanging="360"/>
      </w:pPr>
    </w:lvl>
    <w:lvl w:ilvl="1" w:tplc="217E448C">
      <w:start w:val="1"/>
      <w:numFmt w:val="lowerLetter"/>
      <w:lvlText w:val="%2."/>
      <w:lvlJc w:val="left"/>
      <w:pPr>
        <w:ind w:left="1440" w:hanging="360"/>
      </w:pPr>
    </w:lvl>
    <w:lvl w:ilvl="2" w:tplc="1870CE4A">
      <w:start w:val="1"/>
      <w:numFmt w:val="lowerRoman"/>
      <w:lvlText w:val="%3."/>
      <w:lvlJc w:val="right"/>
      <w:pPr>
        <w:ind w:left="2160" w:hanging="180"/>
      </w:pPr>
    </w:lvl>
    <w:lvl w:ilvl="3" w:tplc="96220DF0">
      <w:start w:val="1"/>
      <w:numFmt w:val="decimal"/>
      <w:lvlText w:val="%4."/>
      <w:lvlJc w:val="left"/>
      <w:pPr>
        <w:ind w:left="2880" w:hanging="360"/>
      </w:pPr>
    </w:lvl>
    <w:lvl w:ilvl="4" w:tplc="0868FB0A">
      <w:start w:val="1"/>
      <w:numFmt w:val="lowerLetter"/>
      <w:lvlText w:val="%5."/>
      <w:lvlJc w:val="left"/>
      <w:pPr>
        <w:ind w:left="3600" w:hanging="360"/>
      </w:pPr>
    </w:lvl>
    <w:lvl w:ilvl="5" w:tplc="3866FCC6">
      <w:start w:val="1"/>
      <w:numFmt w:val="lowerRoman"/>
      <w:lvlText w:val="%6."/>
      <w:lvlJc w:val="right"/>
      <w:pPr>
        <w:ind w:left="4320" w:hanging="180"/>
      </w:pPr>
    </w:lvl>
    <w:lvl w:ilvl="6" w:tplc="D44ABC00">
      <w:start w:val="1"/>
      <w:numFmt w:val="decimal"/>
      <w:lvlText w:val="%7."/>
      <w:lvlJc w:val="left"/>
      <w:pPr>
        <w:ind w:left="5040" w:hanging="360"/>
      </w:pPr>
    </w:lvl>
    <w:lvl w:ilvl="7" w:tplc="D0F03C4A">
      <w:start w:val="1"/>
      <w:numFmt w:val="lowerLetter"/>
      <w:lvlText w:val="%8."/>
      <w:lvlJc w:val="left"/>
      <w:pPr>
        <w:ind w:left="5760" w:hanging="360"/>
      </w:pPr>
    </w:lvl>
    <w:lvl w:ilvl="8" w:tplc="5B203E60">
      <w:start w:val="1"/>
      <w:numFmt w:val="lowerRoman"/>
      <w:lvlText w:val="%9."/>
      <w:lvlJc w:val="right"/>
      <w:pPr>
        <w:ind w:left="6480" w:hanging="180"/>
      </w:pPr>
    </w:lvl>
  </w:abstractNum>
  <w:abstractNum w:abstractNumId="5" w15:restartNumberingAfterBreak="0">
    <w:nsid w:val="16D0CF26"/>
    <w:multiLevelType w:val="hybridMultilevel"/>
    <w:tmpl w:val="C324D2CC"/>
    <w:lvl w:ilvl="0" w:tplc="5B8EB916">
      <w:start w:val="1"/>
      <w:numFmt w:val="decimal"/>
      <w:lvlText w:val="%1."/>
      <w:lvlJc w:val="left"/>
      <w:pPr>
        <w:ind w:left="1080" w:hanging="360"/>
      </w:pPr>
    </w:lvl>
    <w:lvl w:ilvl="1" w:tplc="3174A0FE">
      <w:start w:val="1"/>
      <w:numFmt w:val="lowerLetter"/>
      <w:lvlText w:val="%2."/>
      <w:lvlJc w:val="left"/>
      <w:pPr>
        <w:ind w:left="1800" w:hanging="360"/>
      </w:pPr>
    </w:lvl>
    <w:lvl w:ilvl="2" w:tplc="BB2613CA">
      <w:start w:val="1"/>
      <w:numFmt w:val="lowerRoman"/>
      <w:lvlText w:val="%3."/>
      <w:lvlJc w:val="right"/>
      <w:pPr>
        <w:ind w:left="2520" w:hanging="180"/>
      </w:pPr>
    </w:lvl>
    <w:lvl w:ilvl="3" w:tplc="8FFAF8C0">
      <w:start w:val="1"/>
      <w:numFmt w:val="decimal"/>
      <w:lvlText w:val="%4."/>
      <w:lvlJc w:val="left"/>
      <w:pPr>
        <w:ind w:left="3240" w:hanging="360"/>
      </w:pPr>
    </w:lvl>
    <w:lvl w:ilvl="4" w:tplc="62027FA0">
      <w:start w:val="1"/>
      <w:numFmt w:val="lowerLetter"/>
      <w:lvlText w:val="%5."/>
      <w:lvlJc w:val="left"/>
      <w:pPr>
        <w:ind w:left="3960" w:hanging="360"/>
      </w:pPr>
    </w:lvl>
    <w:lvl w:ilvl="5" w:tplc="AC1E8B3E">
      <w:start w:val="1"/>
      <w:numFmt w:val="lowerRoman"/>
      <w:lvlText w:val="%6."/>
      <w:lvlJc w:val="right"/>
      <w:pPr>
        <w:ind w:left="4680" w:hanging="180"/>
      </w:pPr>
    </w:lvl>
    <w:lvl w:ilvl="6" w:tplc="65E43F38">
      <w:start w:val="1"/>
      <w:numFmt w:val="decimal"/>
      <w:lvlText w:val="%7."/>
      <w:lvlJc w:val="left"/>
      <w:pPr>
        <w:ind w:left="5400" w:hanging="360"/>
      </w:pPr>
    </w:lvl>
    <w:lvl w:ilvl="7" w:tplc="D8C20A86">
      <w:start w:val="1"/>
      <w:numFmt w:val="lowerLetter"/>
      <w:lvlText w:val="%8."/>
      <w:lvlJc w:val="left"/>
      <w:pPr>
        <w:ind w:left="6120" w:hanging="360"/>
      </w:pPr>
    </w:lvl>
    <w:lvl w:ilvl="8" w:tplc="F79A7DCC">
      <w:start w:val="1"/>
      <w:numFmt w:val="lowerRoman"/>
      <w:lvlText w:val="%9."/>
      <w:lvlJc w:val="right"/>
      <w:pPr>
        <w:ind w:left="6840" w:hanging="180"/>
      </w:pPr>
    </w:lvl>
  </w:abstractNum>
  <w:abstractNum w:abstractNumId="6"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DBBF1E"/>
    <w:multiLevelType w:val="hybridMultilevel"/>
    <w:tmpl w:val="DA5A4796"/>
    <w:lvl w:ilvl="0" w:tplc="9F4CBAA4">
      <w:start w:val="1"/>
      <w:numFmt w:val="bullet"/>
      <w:lvlText w:val="-"/>
      <w:lvlJc w:val="left"/>
      <w:pPr>
        <w:ind w:left="720" w:hanging="360"/>
      </w:pPr>
      <w:rPr>
        <w:rFonts w:ascii="Aptos" w:hAnsi="Aptos" w:hint="default"/>
      </w:rPr>
    </w:lvl>
    <w:lvl w:ilvl="1" w:tplc="B7D4C49C">
      <w:start w:val="1"/>
      <w:numFmt w:val="bullet"/>
      <w:lvlText w:val="o"/>
      <w:lvlJc w:val="left"/>
      <w:pPr>
        <w:ind w:left="1440" w:hanging="360"/>
      </w:pPr>
      <w:rPr>
        <w:rFonts w:ascii="Courier New" w:hAnsi="Courier New" w:hint="default"/>
      </w:rPr>
    </w:lvl>
    <w:lvl w:ilvl="2" w:tplc="16228380">
      <w:start w:val="1"/>
      <w:numFmt w:val="bullet"/>
      <w:lvlText w:val=""/>
      <w:lvlJc w:val="left"/>
      <w:pPr>
        <w:ind w:left="2160" w:hanging="360"/>
      </w:pPr>
      <w:rPr>
        <w:rFonts w:ascii="Wingdings" w:hAnsi="Wingdings" w:hint="default"/>
      </w:rPr>
    </w:lvl>
    <w:lvl w:ilvl="3" w:tplc="68D29672">
      <w:start w:val="1"/>
      <w:numFmt w:val="bullet"/>
      <w:lvlText w:val=""/>
      <w:lvlJc w:val="left"/>
      <w:pPr>
        <w:ind w:left="2880" w:hanging="360"/>
      </w:pPr>
      <w:rPr>
        <w:rFonts w:ascii="Symbol" w:hAnsi="Symbol" w:hint="default"/>
      </w:rPr>
    </w:lvl>
    <w:lvl w:ilvl="4" w:tplc="27A8E362">
      <w:start w:val="1"/>
      <w:numFmt w:val="bullet"/>
      <w:lvlText w:val="o"/>
      <w:lvlJc w:val="left"/>
      <w:pPr>
        <w:ind w:left="3600" w:hanging="360"/>
      </w:pPr>
      <w:rPr>
        <w:rFonts w:ascii="Courier New" w:hAnsi="Courier New" w:hint="default"/>
      </w:rPr>
    </w:lvl>
    <w:lvl w:ilvl="5" w:tplc="A5B22328">
      <w:start w:val="1"/>
      <w:numFmt w:val="bullet"/>
      <w:lvlText w:val=""/>
      <w:lvlJc w:val="left"/>
      <w:pPr>
        <w:ind w:left="4320" w:hanging="360"/>
      </w:pPr>
      <w:rPr>
        <w:rFonts w:ascii="Wingdings" w:hAnsi="Wingdings" w:hint="default"/>
      </w:rPr>
    </w:lvl>
    <w:lvl w:ilvl="6" w:tplc="403E054A">
      <w:start w:val="1"/>
      <w:numFmt w:val="bullet"/>
      <w:lvlText w:val=""/>
      <w:lvlJc w:val="left"/>
      <w:pPr>
        <w:ind w:left="5040" w:hanging="360"/>
      </w:pPr>
      <w:rPr>
        <w:rFonts w:ascii="Symbol" w:hAnsi="Symbol" w:hint="default"/>
      </w:rPr>
    </w:lvl>
    <w:lvl w:ilvl="7" w:tplc="64185D56">
      <w:start w:val="1"/>
      <w:numFmt w:val="bullet"/>
      <w:lvlText w:val="o"/>
      <w:lvlJc w:val="left"/>
      <w:pPr>
        <w:ind w:left="5760" w:hanging="360"/>
      </w:pPr>
      <w:rPr>
        <w:rFonts w:ascii="Courier New" w:hAnsi="Courier New" w:hint="default"/>
      </w:rPr>
    </w:lvl>
    <w:lvl w:ilvl="8" w:tplc="491AE85C">
      <w:start w:val="1"/>
      <w:numFmt w:val="bullet"/>
      <w:lvlText w:val=""/>
      <w:lvlJc w:val="left"/>
      <w:pPr>
        <w:ind w:left="6480" w:hanging="360"/>
      </w:pPr>
      <w:rPr>
        <w:rFonts w:ascii="Wingdings" w:hAnsi="Wingdings" w:hint="default"/>
      </w:rPr>
    </w:lvl>
  </w:abstractNum>
  <w:abstractNum w:abstractNumId="8" w15:restartNumberingAfterBreak="0">
    <w:nsid w:val="28B8FE1C"/>
    <w:multiLevelType w:val="hybridMultilevel"/>
    <w:tmpl w:val="6E8092BE"/>
    <w:lvl w:ilvl="0" w:tplc="03785720">
      <w:start w:val="1"/>
      <w:numFmt w:val="decimal"/>
      <w:lvlText w:val="%1)"/>
      <w:lvlJc w:val="left"/>
      <w:pPr>
        <w:ind w:left="720" w:hanging="360"/>
      </w:pPr>
    </w:lvl>
    <w:lvl w:ilvl="1" w:tplc="CA1E97C0">
      <w:start w:val="1"/>
      <w:numFmt w:val="lowerLetter"/>
      <w:lvlText w:val="%2."/>
      <w:lvlJc w:val="left"/>
      <w:pPr>
        <w:ind w:left="1440" w:hanging="360"/>
      </w:pPr>
    </w:lvl>
    <w:lvl w:ilvl="2" w:tplc="4224EF0C">
      <w:start w:val="1"/>
      <w:numFmt w:val="lowerRoman"/>
      <w:lvlText w:val="%3."/>
      <w:lvlJc w:val="right"/>
      <w:pPr>
        <w:ind w:left="2160" w:hanging="180"/>
      </w:pPr>
    </w:lvl>
    <w:lvl w:ilvl="3" w:tplc="21FC3B18">
      <w:start w:val="1"/>
      <w:numFmt w:val="decimal"/>
      <w:lvlText w:val="%4."/>
      <w:lvlJc w:val="left"/>
      <w:pPr>
        <w:ind w:left="2880" w:hanging="360"/>
      </w:pPr>
    </w:lvl>
    <w:lvl w:ilvl="4" w:tplc="99D28476">
      <w:start w:val="1"/>
      <w:numFmt w:val="lowerLetter"/>
      <w:lvlText w:val="%5."/>
      <w:lvlJc w:val="left"/>
      <w:pPr>
        <w:ind w:left="3600" w:hanging="360"/>
      </w:pPr>
    </w:lvl>
    <w:lvl w:ilvl="5" w:tplc="35460584">
      <w:start w:val="1"/>
      <w:numFmt w:val="lowerRoman"/>
      <w:lvlText w:val="%6."/>
      <w:lvlJc w:val="right"/>
      <w:pPr>
        <w:ind w:left="4320" w:hanging="180"/>
      </w:pPr>
    </w:lvl>
    <w:lvl w:ilvl="6" w:tplc="0660DE56">
      <w:start w:val="1"/>
      <w:numFmt w:val="decimal"/>
      <w:lvlText w:val="%7."/>
      <w:lvlJc w:val="left"/>
      <w:pPr>
        <w:ind w:left="5040" w:hanging="360"/>
      </w:pPr>
    </w:lvl>
    <w:lvl w:ilvl="7" w:tplc="1A98B632">
      <w:start w:val="1"/>
      <w:numFmt w:val="lowerLetter"/>
      <w:lvlText w:val="%8."/>
      <w:lvlJc w:val="left"/>
      <w:pPr>
        <w:ind w:left="5760" w:hanging="360"/>
      </w:pPr>
    </w:lvl>
    <w:lvl w:ilvl="8" w:tplc="428E9318">
      <w:start w:val="1"/>
      <w:numFmt w:val="lowerRoman"/>
      <w:lvlText w:val="%9."/>
      <w:lvlJc w:val="right"/>
      <w:pPr>
        <w:ind w:left="6480" w:hanging="180"/>
      </w:pPr>
    </w:lvl>
  </w:abstractNum>
  <w:abstractNum w:abstractNumId="9" w15:restartNumberingAfterBreak="0">
    <w:nsid w:val="2B1458FE"/>
    <w:multiLevelType w:val="hybridMultilevel"/>
    <w:tmpl w:val="0AC449AE"/>
    <w:lvl w:ilvl="0" w:tplc="0EB0B586">
      <w:start w:val="1"/>
      <w:numFmt w:val="bullet"/>
      <w:lvlText w:val="-"/>
      <w:lvlJc w:val="left"/>
      <w:pPr>
        <w:ind w:left="720" w:hanging="360"/>
      </w:pPr>
      <w:rPr>
        <w:rFonts w:ascii="Calibri" w:hAnsi="Calibri" w:hint="default"/>
      </w:rPr>
    </w:lvl>
    <w:lvl w:ilvl="1" w:tplc="71461E3A">
      <w:start w:val="1"/>
      <w:numFmt w:val="bullet"/>
      <w:lvlText w:val="o"/>
      <w:lvlJc w:val="left"/>
      <w:pPr>
        <w:ind w:left="1440" w:hanging="360"/>
      </w:pPr>
      <w:rPr>
        <w:rFonts w:ascii="Courier New" w:hAnsi="Courier New" w:hint="default"/>
      </w:rPr>
    </w:lvl>
    <w:lvl w:ilvl="2" w:tplc="17F6C070">
      <w:start w:val="1"/>
      <w:numFmt w:val="bullet"/>
      <w:lvlText w:val=""/>
      <w:lvlJc w:val="left"/>
      <w:pPr>
        <w:ind w:left="2160" w:hanging="360"/>
      </w:pPr>
      <w:rPr>
        <w:rFonts w:ascii="Wingdings" w:hAnsi="Wingdings" w:hint="default"/>
      </w:rPr>
    </w:lvl>
    <w:lvl w:ilvl="3" w:tplc="2D50C472">
      <w:start w:val="1"/>
      <w:numFmt w:val="bullet"/>
      <w:lvlText w:val=""/>
      <w:lvlJc w:val="left"/>
      <w:pPr>
        <w:ind w:left="2880" w:hanging="360"/>
      </w:pPr>
      <w:rPr>
        <w:rFonts w:ascii="Symbol" w:hAnsi="Symbol" w:hint="default"/>
      </w:rPr>
    </w:lvl>
    <w:lvl w:ilvl="4" w:tplc="D14A9646">
      <w:start w:val="1"/>
      <w:numFmt w:val="bullet"/>
      <w:lvlText w:val="o"/>
      <w:lvlJc w:val="left"/>
      <w:pPr>
        <w:ind w:left="3600" w:hanging="360"/>
      </w:pPr>
      <w:rPr>
        <w:rFonts w:ascii="Courier New" w:hAnsi="Courier New" w:hint="default"/>
      </w:rPr>
    </w:lvl>
    <w:lvl w:ilvl="5" w:tplc="64D6C432">
      <w:start w:val="1"/>
      <w:numFmt w:val="bullet"/>
      <w:lvlText w:val=""/>
      <w:lvlJc w:val="left"/>
      <w:pPr>
        <w:ind w:left="4320" w:hanging="360"/>
      </w:pPr>
      <w:rPr>
        <w:rFonts w:ascii="Wingdings" w:hAnsi="Wingdings" w:hint="default"/>
      </w:rPr>
    </w:lvl>
    <w:lvl w:ilvl="6" w:tplc="329634BE">
      <w:start w:val="1"/>
      <w:numFmt w:val="bullet"/>
      <w:lvlText w:val=""/>
      <w:lvlJc w:val="left"/>
      <w:pPr>
        <w:ind w:left="5040" w:hanging="360"/>
      </w:pPr>
      <w:rPr>
        <w:rFonts w:ascii="Symbol" w:hAnsi="Symbol" w:hint="default"/>
      </w:rPr>
    </w:lvl>
    <w:lvl w:ilvl="7" w:tplc="D1C06AD0">
      <w:start w:val="1"/>
      <w:numFmt w:val="bullet"/>
      <w:lvlText w:val="o"/>
      <w:lvlJc w:val="left"/>
      <w:pPr>
        <w:ind w:left="5760" w:hanging="360"/>
      </w:pPr>
      <w:rPr>
        <w:rFonts w:ascii="Courier New" w:hAnsi="Courier New" w:hint="default"/>
      </w:rPr>
    </w:lvl>
    <w:lvl w:ilvl="8" w:tplc="08F02F8C">
      <w:start w:val="1"/>
      <w:numFmt w:val="bullet"/>
      <w:lvlText w:val=""/>
      <w:lvlJc w:val="left"/>
      <w:pPr>
        <w:ind w:left="6480" w:hanging="360"/>
      </w:pPr>
      <w:rPr>
        <w:rFonts w:ascii="Wingdings" w:hAnsi="Wingding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D48BBBF"/>
    <w:multiLevelType w:val="hybridMultilevel"/>
    <w:tmpl w:val="5A780D28"/>
    <w:lvl w:ilvl="0" w:tplc="21D44E88">
      <w:start w:val="1"/>
      <w:numFmt w:val="decimal"/>
      <w:lvlText w:val="%1."/>
      <w:lvlJc w:val="left"/>
      <w:pPr>
        <w:ind w:left="720" w:hanging="360"/>
      </w:pPr>
    </w:lvl>
    <w:lvl w:ilvl="1" w:tplc="25A45B8A">
      <w:start w:val="1"/>
      <w:numFmt w:val="lowerLetter"/>
      <w:lvlText w:val="%2."/>
      <w:lvlJc w:val="left"/>
      <w:pPr>
        <w:ind w:left="1440" w:hanging="360"/>
      </w:pPr>
    </w:lvl>
    <w:lvl w:ilvl="2" w:tplc="55CCC990">
      <w:start w:val="1"/>
      <w:numFmt w:val="lowerRoman"/>
      <w:lvlText w:val="%3."/>
      <w:lvlJc w:val="right"/>
      <w:pPr>
        <w:ind w:left="2160" w:hanging="180"/>
      </w:pPr>
    </w:lvl>
    <w:lvl w:ilvl="3" w:tplc="4F3076EE">
      <w:start w:val="1"/>
      <w:numFmt w:val="decimal"/>
      <w:lvlText w:val="%4."/>
      <w:lvlJc w:val="left"/>
      <w:pPr>
        <w:ind w:left="2880" w:hanging="360"/>
      </w:pPr>
    </w:lvl>
    <w:lvl w:ilvl="4" w:tplc="1086561E">
      <w:start w:val="1"/>
      <w:numFmt w:val="lowerLetter"/>
      <w:lvlText w:val="%5."/>
      <w:lvlJc w:val="left"/>
      <w:pPr>
        <w:ind w:left="3600" w:hanging="360"/>
      </w:pPr>
    </w:lvl>
    <w:lvl w:ilvl="5" w:tplc="21E25DD2">
      <w:start w:val="1"/>
      <w:numFmt w:val="lowerRoman"/>
      <w:lvlText w:val="%6."/>
      <w:lvlJc w:val="right"/>
      <w:pPr>
        <w:ind w:left="4320" w:hanging="180"/>
      </w:pPr>
    </w:lvl>
    <w:lvl w:ilvl="6" w:tplc="AC6E646C">
      <w:start w:val="1"/>
      <w:numFmt w:val="decimal"/>
      <w:lvlText w:val="%7."/>
      <w:lvlJc w:val="left"/>
      <w:pPr>
        <w:ind w:left="5040" w:hanging="360"/>
      </w:pPr>
    </w:lvl>
    <w:lvl w:ilvl="7" w:tplc="FB22F2FE">
      <w:start w:val="1"/>
      <w:numFmt w:val="lowerLetter"/>
      <w:lvlText w:val="%8."/>
      <w:lvlJc w:val="left"/>
      <w:pPr>
        <w:ind w:left="5760" w:hanging="360"/>
      </w:pPr>
    </w:lvl>
    <w:lvl w:ilvl="8" w:tplc="ADE4787A">
      <w:start w:val="1"/>
      <w:numFmt w:val="lowerRoman"/>
      <w:lvlText w:val="%9."/>
      <w:lvlJc w:val="right"/>
      <w:pPr>
        <w:ind w:left="6480" w:hanging="180"/>
      </w:pPr>
    </w:lvl>
  </w:abstractNum>
  <w:abstractNum w:abstractNumId="12" w15:restartNumberingAfterBreak="0">
    <w:nsid w:val="416EF8A7"/>
    <w:multiLevelType w:val="hybridMultilevel"/>
    <w:tmpl w:val="B8144AC6"/>
    <w:lvl w:ilvl="0" w:tplc="E1D8A768">
      <w:start w:val="1"/>
      <w:numFmt w:val="bullet"/>
      <w:lvlText w:val=""/>
      <w:lvlJc w:val="left"/>
      <w:pPr>
        <w:ind w:left="720" w:hanging="360"/>
      </w:pPr>
      <w:rPr>
        <w:rFonts w:ascii="Symbol" w:hAnsi="Symbol" w:hint="default"/>
      </w:rPr>
    </w:lvl>
    <w:lvl w:ilvl="1" w:tplc="E2F4276E">
      <w:start w:val="1"/>
      <w:numFmt w:val="bullet"/>
      <w:lvlText w:val="o"/>
      <w:lvlJc w:val="left"/>
      <w:pPr>
        <w:ind w:left="1440" w:hanging="360"/>
      </w:pPr>
      <w:rPr>
        <w:rFonts w:ascii="Courier New" w:hAnsi="Courier New" w:hint="default"/>
      </w:rPr>
    </w:lvl>
    <w:lvl w:ilvl="2" w:tplc="2FE0F2F8">
      <w:start w:val="1"/>
      <w:numFmt w:val="bullet"/>
      <w:lvlText w:val=""/>
      <w:lvlJc w:val="left"/>
      <w:pPr>
        <w:ind w:left="2160" w:hanging="360"/>
      </w:pPr>
      <w:rPr>
        <w:rFonts w:ascii="Wingdings" w:hAnsi="Wingdings" w:hint="default"/>
      </w:rPr>
    </w:lvl>
    <w:lvl w:ilvl="3" w:tplc="97CAA2F6">
      <w:start w:val="1"/>
      <w:numFmt w:val="bullet"/>
      <w:lvlText w:val=""/>
      <w:lvlJc w:val="left"/>
      <w:pPr>
        <w:ind w:left="2880" w:hanging="360"/>
      </w:pPr>
      <w:rPr>
        <w:rFonts w:ascii="Symbol" w:hAnsi="Symbol" w:hint="default"/>
      </w:rPr>
    </w:lvl>
    <w:lvl w:ilvl="4" w:tplc="64EE7A2A">
      <w:start w:val="1"/>
      <w:numFmt w:val="bullet"/>
      <w:lvlText w:val="o"/>
      <w:lvlJc w:val="left"/>
      <w:pPr>
        <w:ind w:left="3600" w:hanging="360"/>
      </w:pPr>
      <w:rPr>
        <w:rFonts w:ascii="Courier New" w:hAnsi="Courier New" w:hint="default"/>
      </w:rPr>
    </w:lvl>
    <w:lvl w:ilvl="5" w:tplc="318A05C4">
      <w:start w:val="1"/>
      <w:numFmt w:val="bullet"/>
      <w:lvlText w:val=""/>
      <w:lvlJc w:val="left"/>
      <w:pPr>
        <w:ind w:left="4320" w:hanging="360"/>
      </w:pPr>
      <w:rPr>
        <w:rFonts w:ascii="Wingdings" w:hAnsi="Wingdings" w:hint="default"/>
      </w:rPr>
    </w:lvl>
    <w:lvl w:ilvl="6" w:tplc="B0286C24">
      <w:start w:val="1"/>
      <w:numFmt w:val="bullet"/>
      <w:lvlText w:val=""/>
      <w:lvlJc w:val="left"/>
      <w:pPr>
        <w:ind w:left="5040" w:hanging="360"/>
      </w:pPr>
      <w:rPr>
        <w:rFonts w:ascii="Symbol" w:hAnsi="Symbol" w:hint="default"/>
      </w:rPr>
    </w:lvl>
    <w:lvl w:ilvl="7" w:tplc="276252EE">
      <w:start w:val="1"/>
      <w:numFmt w:val="bullet"/>
      <w:lvlText w:val="o"/>
      <w:lvlJc w:val="left"/>
      <w:pPr>
        <w:ind w:left="5760" w:hanging="360"/>
      </w:pPr>
      <w:rPr>
        <w:rFonts w:ascii="Courier New" w:hAnsi="Courier New" w:hint="default"/>
      </w:rPr>
    </w:lvl>
    <w:lvl w:ilvl="8" w:tplc="0EAEA9FA">
      <w:start w:val="1"/>
      <w:numFmt w:val="bullet"/>
      <w:lvlText w:val=""/>
      <w:lvlJc w:val="left"/>
      <w:pPr>
        <w:ind w:left="6480" w:hanging="360"/>
      </w:pPr>
      <w:rPr>
        <w:rFonts w:ascii="Wingdings" w:hAnsi="Wingdings" w:hint="default"/>
      </w:rPr>
    </w:lvl>
  </w:abstractNum>
  <w:abstractNum w:abstractNumId="13" w15:restartNumberingAfterBreak="0">
    <w:nsid w:val="418E34E7"/>
    <w:multiLevelType w:val="hybridMultilevel"/>
    <w:tmpl w:val="E98AFC06"/>
    <w:lvl w:ilvl="0" w:tplc="29947B24">
      <w:start w:val="1"/>
      <w:numFmt w:val="decimal"/>
      <w:lvlText w:val="%1."/>
      <w:lvlJc w:val="left"/>
      <w:pPr>
        <w:ind w:left="720" w:hanging="360"/>
      </w:pPr>
    </w:lvl>
    <w:lvl w:ilvl="1" w:tplc="84760102">
      <w:start w:val="1"/>
      <w:numFmt w:val="lowerLetter"/>
      <w:lvlText w:val="%2."/>
      <w:lvlJc w:val="left"/>
      <w:pPr>
        <w:ind w:left="1440" w:hanging="360"/>
      </w:pPr>
    </w:lvl>
    <w:lvl w:ilvl="2" w:tplc="FF6EE8CE">
      <w:start w:val="1"/>
      <w:numFmt w:val="lowerRoman"/>
      <w:lvlText w:val="%3."/>
      <w:lvlJc w:val="right"/>
      <w:pPr>
        <w:ind w:left="2160" w:hanging="180"/>
      </w:pPr>
    </w:lvl>
    <w:lvl w:ilvl="3" w:tplc="AAAAC72E">
      <w:start w:val="1"/>
      <w:numFmt w:val="decimal"/>
      <w:lvlText w:val="%4."/>
      <w:lvlJc w:val="left"/>
      <w:pPr>
        <w:ind w:left="2880" w:hanging="360"/>
      </w:pPr>
    </w:lvl>
    <w:lvl w:ilvl="4" w:tplc="DA22FF20">
      <w:start w:val="1"/>
      <w:numFmt w:val="lowerLetter"/>
      <w:lvlText w:val="%5."/>
      <w:lvlJc w:val="left"/>
      <w:pPr>
        <w:ind w:left="3600" w:hanging="360"/>
      </w:pPr>
    </w:lvl>
    <w:lvl w:ilvl="5" w:tplc="08002526">
      <w:start w:val="1"/>
      <w:numFmt w:val="lowerRoman"/>
      <w:lvlText w:val="%6."/>
      <w:lvlJc w:val="right"/>
      <w:pPr>
        <w:ind w:left="4320" w:hanging="180"/>
      </w:pPr>
    </w:lvl>
    <w:lvl w:ilvl="6" w:tplc="9110BC1E">
      <w:start w:val="1"/>
      <w:numFmt w:val="decimal"/>
      <w:lvlText w:val="%7."/>
      <w:lvlJc w:val="left"/>
      <w:pPr>
        <w:ind w:left="5040" w:hanging="360"/>
      </w:pPr>
    </w:lvl>
    <w:lvl w:ilvl="7" w:tplc="5C70A68A">
      <w:start w:val="1"/>
      <w:numFmt w:val="lowerLetter"/>
      <w:lvlText w:val="%8."/>
      <w:lvlJc w:val="left"/>
      <w:pPr>
        <w:ind w:left="5760" w:hanging="360"/>
      </w:pPr>
    </w:lvl>
    <w:lvl w:ilvl="8" w:tplc="AC8E427C">
      <w:start w:val="1"/>
      <w:numFmt w:val="lowerRoman"/>
      <w:lvlText w:val="%9."/>
      <w:lvlJc w:val="right"/>
      <w:pPr>
        <w:ind w:left="6480" w:hanging="180"/>
      </w:pPr>
    </w:lvl>
  </w:abstractNum>
  <w:abstractNum w:abstractNumId="14" w15:restartNumberingAfterBreak="0">
    <w:nsid w:val="431A414D"/>
    <w:multiLevelType w:val="hybridMultilevel"/>
    <w:tmpl w:val="FF502E90"/>
    <w:lvl w:ilvl="0" w:tplc="C2220B62">
      <w:start w:val="1"/>
      <w:numFmt w:val="bullet"/>
      <w:lvlText w:val="·"/>
      <w:lvlJc w:val="left"/>
      <w:pPr>
        <w:ind w:left="720" w:hanging="360"/>
      </w:pPr>
      <w:rPr>
        <w:rFonts w:ascii="Symbol" w:hAnsi="Symbol" w:hint="default"/>
      </w:rPr>
    </w:lvl>
    <w:lvl w:ilvl="1" w:tplc="0DB8924E">
      <w:start w:val="1"/>
      <w:numFmt w:val="bullet"/>
      <w:lvlText w:val="o"/>
      <w:lvlJc w:val="left"/>
      <w:pPr>
        <w:ind w:left="1440" w:hanging="360"/>
      </w:pPr>
      <w:rPr>
        <w:rFonts w:ascii="Courier New" w:hAnsi="Courier New" w:hint="default"/>
      </w:rPr>
    </w:lvl>
    <w:lvl w:ilvl="2" w:tplc="3EA4759C">
      <w:start w:val="1"/>
      <w:numFmt w:val="bullet"/>
      <w:lvlText w:val=""/>
      <w:lvlJc w:val="left"/>
      <w:pPr>
        <w:ind w:left="2160" w:hanging="360"/>
      </w:pPr>
      <w:rPr>
        <w:rFonts w:ascii="Wingdings" w:hAnsi="Wingdings" w:hint="default"/>
      </w:rPr>
    </w:lvl>
    <w:lvl w:ilvl="3" w:tplc="41B2ACD4">
      <w:start w:val="1"/>
      <w:numFmt w:val="bullet"/>
      <w:lvlText w:val=""/>
      <w:lvlJc w:val="left"/>
      <w:pPr>
        <w:ind w:left="2880" w:hanging="360"/>
      </w:pPr>
      <w:rPr>
        <w:rFonts w:ascii="Symbol" w:hAnsi="Symbol" w:hint="default"/>
      </w:rPr>
    </w:lvl>
    <w:lvl w:ilvl="4" w:tplc="F6525782">
      <w:start w:val="1"/>
      <w:numFmt w:val="bullet"/>
      <w:lvlText w:val="o"/>
      <w:lvlJc w:val="left"/>
      <w:pPr>
        <w:ind w:left="3600" w:hanging="360"/>
      </w:pPr>
      <w:rPr>
        <w:rFonts w:ascii="Courier New" w:hAnsi="Courier New" w:hint="default"/>
      </w:rPr>
    </w:lvl>
    <w:lvl w:ilvl="5" w:tplc="83A84112">
      <w:start w:val="1"/>
      <w:numFmt w:val="bullet"/>
      <w:lvlText w:val=""/>
      <w:lvlJc w:val="left"/>
      <w:pPr>
        <w:ind w:left="4320" w:hanging="360"/>
      </w:pPr>
      <w:rPr>
        <w:rFonts w:ascii="Wingdings" w:hAnsi="Wingdings" w:hint="default"/>
      </w:rPr>
    </w:lvl>
    <w:lvl w:ilvl="6" w:tplc="AD646FA0">
      <w:start w:val="1"/>
      <w:numFmt w:val="bullet"/>
      <w:lvlText w:val=""/>
      <w:lvlJc w:val="left"/>
      <w:pPr>
        <w:ind w:left="5040" w:hanging="360"/>
      </w:pPr>
      <w:rPr>
        <w:rFonts w:ascii="Symbol" w:hAnsi="Symbol" w:hint="default"/>
      </w:rPr>
    </w:lvl>
    <w:lvl w:ilvl="7" w:tplc="E2B6DF16">
      <w:start w:val="1"/>
      <w:numFmt w:val="bullet"/>
      <w:lvlText w:val="o"/>
      <w:lvlJc w:val="left"/>
      <w:pPr>
        <w:ind w:left="5760" w:hanging="360"/>
      </w:pPr>
      <w:rPr>
        <w:rFonts w:ascii="Courier New" w:hAnsi="Courier New" w:hint="default"/>
      </w:rPr>
    </w:lvl>
    <w:lvl w:ilvl="8" w:tplc="ED5681C0">
      <w:start w:val="1"/>
      <w:numFmt w:val="bullet"/>
      <w:lvlText w:val=""/>
      <w:lvlJc w:val="left"/>
      <w:pPr>
        <w:ind w:left="6480" w:hanging="360"/>
      </w:pPr>
      <w:rPr>
        <w:rFonts w:ascii="Wingdings" w:hAnsi="Wingdings" w:hint="default"/>
      </w:rPr>
    </w:lvl>
  </w:abstractNum>
  <w:abstractNum w:abstractNumId="15"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4DD0FB5B"/>
    <w:multiLevelType w:val="hybridMultilevel"/>
    <w:tmpl w:val="939060B6"/>
    <w:lvl w:ilvl="0" w:tplc="9D123CB0">
      <w:start w:val="1"/>
      <w:numFmt w:val="decimal"/>
      <w:lvlText w:val="%1."/>
      <w:lvlJc w:val="left"/>
      <w:pPr>
        <w:ind w:left="720" w:hanging="360"/>
      </w:pPr>
    </w:lvl>
    <w:lvl w:ilvl="1" w:tplc="B38A6764">
      <w:start w:val="1"/>
      <w:numFmt w:val="lowerLetter"/>
      <w:lvlText w:val="%2."/>
      <w:lvlJc w:val="left"/>
      <w:pPr>
        <w:ind w:left="1440" w:hanging="360"/>
      </w:pPr>
    </w:lvl>
    <w:lvl w:ilvl="2" w:tplc="CC5A44EA">
      <w:start w:val="1"/>
      <w:numFmt w:val="lowerRoman"/>
      <w:lvlText w:val="%3."/>
      <w:lvlJc w:val="right"/>
      <w:pPr>
        <w:ind w:left="2160" w:hanging="180"/>
      </w:pPr>
    </w:lvl>
    <w:lvl w:ilvl="3" w:tplc="34DE7130">
      <w:start w:val="1"/>
      <w:numFmt w:val="decimal"/>
      <w:lvlText w:val="%4."/>
      <w:lvlJc w:val="left"/>
      <w:pPr>
        <w:ind w:left="2880" w:hanging="360"/>
      </w:pPr>
    </w:lvl>
    <w:lvl w:ilvl="4" w:tplc="B11E4722">
      <w:start w:val="1"/>
      <w:numFmt w:val="lowerLetter"/>
      <w:lvlText w:val="%5."/>
      <w:lvlJc w:val="left"/>
      <w:pPr>
        <w:ind w:left="3600" w:hanging="360"/>
      </w:pPr>
    </w:lvl>
    <w:lvl w:ilvl="5" w:tplc="319ED5D4">
      <w:start w:val="1"/>
      <w:numFmt w:val="lowerRoman"/>
      <w:lvlText w:val="%6."/>
      <w:lvlJc w:val="right"/>
      <w:pPr>
        <w:ind w:left="4320" w:hanging="180"/>
      </w:pPr>
    </w:lvl>
    <w:lvl w:ilvl="6" w:tplc="DA46563E">
      <w:start w:val="1"/>
      <w:numFmt w:val="decimal"/>
      <w:lvlText w:val="%7."/>
      <w:lvlJc w:val="left"/>
      <w:pPr>
        <w:ind w:left="5040" w:hanging="360"/>
      </w:pPr>
    </w:lvl>
    <w:lvl w:ilvl="7" w:tplc="FE56BEE2">
      <w:start w:val="1"/>
      <w:numFmt w:val="lowerLetter"/>
      <w:lvlText w:val="%8."/>
      <w:lvlJc w:val="left"/>
      <w:pPr>
        <w:ind w:left="5760" w:hanging="360"/>
      </w:pPr>
    </w:lvl>
    <w:lvl w:ilvl="8" w:tplc="8B1C3420">
      <w:start w:val="1"/>
      <w:numFmt w:val="lowerRoman"/>
      <w:lvlText w:val="%9."/>
      <w:lvlJc w:val="right"/>
      <w:pPr>
        <w:ind w:left="6480" w:hanging="180"/>
      </w:pPr>
    </w:lvl>
  </w:abstractNum>
  <w:abstractNum w:abstractNumId="17" w15:restartNumberingAfterBreak="0">
    <w:nsid w:val="4DD5551C"/>
    <w:multiLevelType w:val="hybridMultilevel"/>
    <w:tmpl w:val="67C206FA"/>
    <w:lvl w:ilvl="0" w:tplc="10749AC4">
      <w:start w:val="1"/>
      <w:numFmt w:val="decimal"/>
      <w:lvlText w:val="%1."/>
      <w:lvlJc w:val="left"/>
      <w:pPr>
        <w:ind w:left="1080" w:hanging="360"/>
      </w:pPr>
    </w:lvl>
    <w:lvl w:ilvl="1" w:tplc="C714D9DA">
      <w:start w:val="1"/>
      <w:numFmt w:val="lowerLetter"/>
      <w:lvlText w:val="%2."/>
      <w:lvlJc w:val="left"/>
      <w:pPr>
        <w:ind w:left="1800" w:hanging="360"/>
      </w:pPr>
    </w:lvl>
    <w:lvl w:ilvl="2" w:tplc="FD426060">
      <w:start w:val="1"/>
      <w:numFmt w:val="lowerRoman"/>
      <w:lvlText w:val="%3."/>
      <w:lvlJc w:val="right"/>
      <w:pPr>
        <w:ind w:left="2520" w:hanging="180"/>
      </w:pPr>
    </w:lvl>
    <w:lvl w:ilvl="3" w:tplc="ACA6E7EA">
      <w:start w:val="1"/>
      <w:numFmt w:val="decimal"/>
      <w:lvlText w:val="%4."/>
      <w:lvlJc w:val="left"/>
      <w:pPr>
        <w:ind w:left="3240" w:hanging="360"/>
      </w:pPr>
    </w:lvl>
    <w:lvl w:ilvl="4" w:tplc="7B780C56">
      <w:start w:val="1"/>
      <w:numFmt w:val="lowerLetter"/>
      <w:lvlText w:val="%5."/>
      <w:lvlJc w:val="left"/>
      <w:pPr>
        <w:ind w:left="3960" w:hanging="360"/>
      </w:pPr>
    </w:lvl>
    <w:lvl w:ilvl="5" w:tplc="8B3CFC94">
      <w:start w:val="1"/>
      <w:numFmt w:val="lowerRoman"/>
      <w:lvlText w:val="%6."/>
      <w:lvlJc w:val="right"/>
      <w:pPr>
        <w:ind w:left="4680" w:hanging="180"/>
      </w:pPr>
    </w:lvl>
    <w:lvl w:ilvl="6" w:tplc="69F438D0">
      <w:start w:val="1"/>
      <w:numFmt w:val="decimal"/>
      <w:lvlText w:val="%7."/>
      <w:lvlJc w:val="left"/>
      <w:pPr>
        <w:ind w:left="5400" w:hanging="360"/>
      </w:pPr>
    </w:lvl>
    <w:lvl w:ilvl="7" w:tplc="D67E4A84">
      <w:start w:val="1"/>
      <w:numFmt w:val="lowerLetter"/>
      <w:lvlText w:val="%8."/>
      <w:lvlJc w:val="left"/>
      <w:pPr>
        <w:ind w:left="6120" w:hanging="360"/>
      </w:pPr>
    </w:lvl>
    <w:lvl w:ilvl="8" w:tplc="3B70A348">
      <w:start w:val="1"/>
      <w:numFmt w:val="lowerRoman"/>
      <w:lvlText w:val="%9."/>
      <w:lvlJc w:val="right"/>
      <w:pPr>
        <w:ind w:left="6840" w:hanging="180"/>
      </w:pPr>
    </w:lvl>
  </w:abstractNum>
  <w:abstractNum w:abstractNumId="18" w15:restartNumberingAfterBreak="0">
    <w:nsid w:val="56C43111"/>
    <w:multiLevelType w:val="hybridMultilevel"/>
    <w:tmpl w:val="B1405FEE"/>
    <w:lvl w:ilvl="0" w:tplc="96F6C0D2">
      <w:start w:val="1"/>
      <w:numFmt w:val="bullet"/>
      <w:lvlText w:val="-"/>
      <w:lvlJc w:val="left"/>
      <w:pPr>
        <w:ind w:left="720" w:hanging="360"/>
      </w:pPr>
      <w:rPr>
        <w:rFonts w:ascii="Aptos" w:hAnsi="Aptos" w:hint="default"/>
      </w:rPr>
    </w:lvl>
    <w:lvl w:ilvl="1" w:tplc="CC52DE6A">
      <w:start w:val="1"/>
      <w:numFmt w:val="bullet"/>
      <w:lvlText w:val="o"/>
      <w:lvlJc w:val="left"/>
      <w:pPr>
        <w:ind w:left="1440" w:hanging="360"/>
      </w:pPr>
      <w:rPr>
        <w:rFonts w:ascii="Courier New" w:hAnsi="Courier New" w:hint="default"/>
      </w:rPr>
    </w:lvl>
    <w:lvl w:ilvl="2" w:tplc="1C8EF844">
      <w:start w:val="1"/>
      <w:numFmt w:val="bullet"/>
      <w:lvlText w:val=""/>
      <w:lvlJc w:val="left"/>
      <w:pPr>
        <w:ind w:left="2160" w:hanging="360"/>
      </w:pPr>
      <w:rPr>
        <w:rFonts w:ascii="Wingdings" w:hAnsi="Wingdings" w:hint="default"/>
      </w:rPr>
    </w:lvl>
    <w:lvl w:ilvl="3" w:tplc="DED40BE4">
      <w:start w:val="1"/>
      <w:numFmt w:val="bullet"/>
      <w:lvlText w:val=""/>
      <w:lvlJc w:val="left"/>
      <w:pPr>
        <w:ind w:left="2880" w:hanging="360"/>
      </w:pPr>
      <w:rPr>
        <w:rFonts w:ascii="Symbol" w:hAnsi="Symbol" w:hint="default"/>
      </w:rPr>
    </w:lvl>
    <w:lvl w:ilvl="4" w:tplc="901CF992">
      <w:start w:val="1"/>
      <w:numFmt w:val="bullet"/>
      <w:lvlText w:val="o"/>
      <w:lvlJc w:val="left"/>
      <w:pPr>
        <w:ind w:left="3600" w:hanging="360"/>
      </w:pPr>
      <w:rPr>
        <w:rFonts w:ascii="Courier New" w:hAnsi="Courier New" w:hint="default"/>
      </w:rPr>
    </w:lvl>
    <w:lvl w:ilvl="5" w:tplc="204209A2">
      <w:start w:val="1"/>
      <w:numFmt w:val="bullet"/>
      <w:lvlText w:val=""/>
      <w:lvlJc w:val="left"/>
      <w:pPr>
        <w:ind w:left="4320" w:hanging="360"/>
      </w:pPr>
      <w:rPr>
        <w:rFonts w:ascii="Wingdings" w:hAnsi="Wingdings" w:hint="default"/>
      </w:rPr>
    </w:lvl>
    <w:lvl w:ilvl="6" w:tplc="E2CE93B2">
      <w:start w:val="1"/>
      <w:numFmt w:val="bullet"/>
      <w:lvlText w:val=""/>
      <w:lvlJc w:val="left"/>
      <w:pPr>
        <w:ind w:left="5040" w:hanging="360"/>
      </w:pPr>
      <w:rPr>
        <w:rFonts w:ascii="Symbol" w:hAnsi="Symbol" w:hint="default"/>
      </w:rPr>
    </w:lvl>
    <w:lvl w:ilvl="7" w:tplc="B600A218">
      <w:start w:val="1"/>
      <w:numFmt w:val="bullet"/>
      <w:lvlText w:val="o"/>
      <w:lvlJc w:val="left"/>
      <w:pPr>
        <w:ind w:left="5760" w:hanging="360"/>
      </w:pPr>
      <w:rPr>
        <w:rFonts w:ascii="Courier New" w:hAnsi="Courier New" w:hint="default"/>
      </w:rPr>
    </w:lvl>
    <w:lvl w:ilvl="8" w:tplc="15B2B7BA">
      <w:start w:val="1"/>
      <w:numFmt w:val="bullet"/>
      <w:lvlText w:val=""/>
      <w:lvlJc w:val="left"/>
      <w:pPr>
        <w:ind w:left="6480" w:hanging="360"/>
      </w:pPr>
      <w:rPr>
        <w:rFonts w:ascii="Wingdings" w:hAnsi="Wingdings" w:hint="default"/>
      </w:rPr>
    </w:lvl>
  </w:abstractNum>
  <w:abstractNum w:abstractNumId="19" w15:restartNumberingAfterBreak="0">
    <w:nsid w:val="5B8E996D"/>
    <w:multiLevelType w:val="hybridMultilevel"/>
    <w:tmpl w:val="F3BAD3DA"/>
    <w:lvl w:ilvl="0" w:tplc="CA0CDD52">
      <w:start w:val="1"/>
      <w:numFmt w:val="decimal"/>
      <w:lvlText w:val="%1."/>
      <w:lvlJc w:val="left"/>
      <w:pPr>
        <w:ind w:left="720" w:hanging="360"/>
      </w:pPr>
    </w:lvl>
    <w:lvl w:ilvl="1" w:tplc="0F464D6C">
      <w:start w:val="1"/>
      <w:numFmt w:val="lowerLetter"/>
      <w:lvlText w:val="%2."/>
      <w:lvlJc w:val="left"/>
      <w:pPr>
        <w:ind w:left="1440" w:hanging="360"/>
      </w:pPr>
    </w:lvl>
    <w:lvl w:ilvl="2" w:tplc="AAC6FB60">
      <w:start w:val="1"/>
      <w:numFmt w:val="lowerRoman"/>
      <w:lvlText w:val="%3."/>
      <w:lvlJc w:val="right"/>
      <w:pPr>
        <w:ind w:left="2160" w:hanging="180"/>
      </w:pPr>
    </w:lvl>
    <w:lvl w:ilvl="3" w:tplc="3236A564">
      <w:start w:val="1"/>
      <w:numFmt w:val="decimal"/>
      <w:lvlText w:val="%4."/>
      <w:lvlJc w:val="left"/>
      <w:pPr>
        <w:ind w:left="2880" w:hanging="360"/>
      </w:pPr>
    </w:lvl>
    <w:lvl w:ilvl="4" w:tplc="79DC6FBA">
      <w:start w:val="1"/>
      <w:numFmt w:val="lowerLetter"/>
      <w:lvlText w:val="%5."/>
      <w:lvlJc w:val="left"/>
      <w:pPr>
        <w:ind w:left="3600" w:hanging="360"/>
      </w:pPr>
    </w:lvl>
    <w:lvl w:ilvl="5" w:tplc="CE66DB96">
      <w:start w:val="1"/>
      <w:numFmt w:val="lowerRoman"/>
      <w:lvlText w:val="%6."/>
      <w:lvlJc w:val="right"/>
      <w:pPr>
        <w:ind w:left="4320" w:hanging="180"/>
      </w:pPr>
    </w:lvl>
    <w:lvl w:ilvl="6" w:tplc="A1B06F76">
      <w:start w:val="1"/>
      <w:numFmt w:val="decimal"/>
      <w:lvlText w:val="%7."/>
      <w:lvlJc w:val="left"/>
      <w:pPr>
        <w:ind w:left="5040" w:hanging="360"/>
      </w:pPr>
    </w:lvl>
    <w:lvl w:ilvl="7" w:tplc="6318F53C">
      <w:start w:val="1"/>
      <w:numFmt w:val="lowerLetter"/>
      <w:lvlText w:val="%8."/>
      <w:lvlJc w:val="left"/>
      <w:pPr>
        <w:ind w:left="5760" w:hanging="360"/>
      </w:pPr>
    </w:lvl>
    <w:lvl w:ilvl="8" w:tplc="8F32E206">
      <w:start w:val="1"/>
      <w:numFmt w:val="lowerRoman"/>
      <w:lvlText w:val="%9."/>
      <w:lvlJc w:val="right"/>
      <w:pPr>
        <w:ind w:left="6480" w:hanging="180"/>
      </w:pPr>
    </w:lvl>
  </w:abstractNum>
  <w:abstractNum w:abstractNumId="20" w15:restartNumberingAfterBreak="0">
    <w:nsid w:val="5C6EFDCA"/>
    <w:multiLevelType w:val="hybridMultilevel"/>
    <w:tmpl w:val="D4B01524"/>
    <w:lvl w:ilvl="0" w:tplc="5046F596">
      <w:start w:val="1"/>
      <w:numFmt w:val="bullet"/>
      <w:lvlText w:val="-"/>
      <w:lvlJc w:val="left"/>
      <w:pPr>
        <w:ind w:left="720" w:hanging="360"/>
      </w:pPr>
      <w:rPr>
        <w:rFonts w:ascii="Aptos" w:hAnsi="Aptos" w:hint="default"/>
      </w:rPr>
    </w:lvl>
    <w:lvl w:ilvl="1" w:tplc="3FA87CFC">
      <w:start w:val="1"/>
      <w:numFmt w:val="bullet"/>
      <w:lvlText w:val="o"/>
      <w:lvlJc w:val="left"/>
      <w:pPr>
        <w:ind w:left="1440" w:hanging="360"/>
      </w:pPr>
      <w:rPr>
        <w:rFonts w:ascii="Courier New" w:hAnsi="Courier New" w:hint="default"/>
      </w:rPr>
    </w:lvl>
    <w:lvl w:ilvl="2" w:tplc="65EEC9DA">
      <w:start w:val="1"/>
      <w:numFmt w:val="bullet"/>
      <w:lvlText w:val=""/>
      <w:lvlJc w:val="left"/>
      <w:pPr>
        <w:ind w:left="2160" w:hanging="360"/>
      </w:pPr>
      <w:rPr>
        <w:rFonts w:ascii="Wingdings" w:hAnsi="Wingdings" w:hint="default"/>
      </w:rPr>
    </w:lvl>
    <w:lvl w:ilvl="3" w:tplc="4A6ED282">
      <w:start w:val="1"/>
      <w:numFmt w:val="bullet"/>
      <w:lvlText w:val=""/>
      <w:lvlJc w:val="left"/>
      <w:pPr>
        <w:ind w:left="2880" w:hanging="360"/>
      </w:pPr>
      <w:rPr>
        <w:rFonts w:ascii="Symbol" w:hAnsi="Symbol" w:hint="default"/>
      </w:rPr>
    </w:lvl>
    <w:lvl w:ilvl="4" w:tplc="482076CC">
      <w:start w:val="1"/>
      <w:numFmt w:val="bullet"/>
      <w:lvlText w:val="o"/>
      <w:lvlJc w:val="left"/>
      <w:pPr>
        <w:ind w:left="3600" w:hanging="360"/>
      </w:pPr>
      <w:rPr>
        <w:rFonts w:ascii="Courier New" w:hAnsi="Courier New" w:hint="default"/>
      </w:rPr>
    </w:lvl>
    <w:lvl w:ilvl="5" w:tplc="F0A0E616">
      <w:start w:val="1"/>
      <w:numFmt w:val="bullet"/>
      <w:lvlText w:val=""/>
      <w:lvlJc w:val="left"/>
      <w:pPr>
        <w:ind w:left="4320" w:hanging="360"/>
      </w:pPr>
      <w:rPr>
        <w:rFonts w:ascii="Wingdings" w:hAnsi="Wingdings" w:hint="default"/>
      </w:rPr>
    </w:lvl>
    <w:lvl w:ilvl="6" w:tplc="9FA4C0DC">
      <w:start w:val="1"/>
      <w:numFmt w:val="bullet"/>
      <w:lvlText w:val=""/>
      <w:lvlJc w:val="left"/>
      <w:pPr>
        <w:ind w:left="5040" w:hanging="360"/>
      </w:pPr>
      <w:rPr>
        <w:rFonts w:ascii="Symbol" w:hAnsi="Symbol" w:hint="default"/>
      </w:rPr>
    </w:lvl>
    <w:lvl w:ilvl="7" w:tplc="3AD8CA02">
      <w:start w:val="1"/>
      <w:numFmt w:val="bullet"/>
      <w:lvlText w:val="o"/>
      <w:lvlJc w:val="left"/>
      <w:pPr>
        <w:ind w:left="5760" w:hanging="360"/>
      </w:pPr>
      <w:rPr>
        <w:rFonts w:ascii="Courier New" w:hAnsi="Courier New" w:hint="default"/>
      </w:rPr>
    </w:lvl>
    <w:lvl w:ilvl="8" w:tplc="43160940">
      <w:start w:val="1"/>
      <w:numFmt w:val="bullet"/>
      <w:lvlText w:val=""/>
      <w:lvlJc w:val="left"/>
      <w:pPr>
        <w:ind w:left="6480" w:hanging="360"/>
      </w:pPr>
      <w:rPr>
        <w:rFonts w:ascii="Wingdings" w:hAnsi="Wingdings" w:hint="default"/>
      </w:rPr>
    </w:lvl>
  </w:abstractNum>
  <w:abstractNum w:abstractNumId="21" w15:restartNumberingAfterBreak="0">
    <w:nsid w:val="5F1B2B38"/>
    <w:multiLevelType w:val="hybridMultilevel"/>
    <w:tmpl w:val="0C6A895A"/>
    <w:lvl w:ilvl="0" w:tplc="D152ACAA">
      <w:start w:val="1"/>
      <w:numFmt w:val="decimal"/>
      <w:lvlText w:val="%1)"/>
      <w:lvlJc w:val="left"/>
      <w:pPr>
        <w:ind w:left="720" w:hanging="360"/>
      </w:pPr>
    </w:lvl>
    <w:lvl w:ilvl="1" w:tplc="952C5DDC">
      <w:start w:val="1"/>
      <w:numFmt w:val="lowerLetter"/>
      <w:lvlText w:val="%2."/>
      <w:lvlJc w:val="left"/>
      <w:pPr>
        <w:ind w:left="1440" w:hanging="360"/>
      </w:pPr>
    </w:lvl>
    <w:lvl w:ilvl="2" w:tplc="36A0F7FE">
      <w:start w:val="1"/>
      <w:numFmt w:val="lowerRoman"/>
      <w:lvlText w:val="%3."/>
      <w:lvlJc w:val="right"/>
      <w:pPr>
        <w:ind w:left="2160" w:hanging="180"/>
      </w:pPr>
    </w:lvl>
    <w:lvl w:ilvl="3" w:tplc="5EFED2DA">
      <w:start w:val="1"/>
      <w:numFmt w:val="decimal"/>
      <w:lvlText w:val="%4."/>
      <w:lvlJc w:val="left"/>
      <w:pPr>
        <w:ind w:left="2880" w:hanging="360"/>
      </w:pPr>
    </w:lvl>
    <w:lvl w:ilvl="4" w:tplc="916C5A0E">
      <w:start w:val="1"/>
      <w:numFmt w:val="lowerLetter"/>
      <w:lvlText w:val="%5."/>
      <w:lvlJc w:val="left"/>
      <w:pPr>
        <w:ind w:left="3600" w:hanging="360"/>
      </w:pPr>
    </w:lvl>
    <w:lvl w:ilvl="5" w:tplc="4748FD0A">
      <w:start w:val="1"/>
      <w:numFmt w:val="lowerRoman"/>
      <w:lvlText w:val="%6."/>
      <w:lvlJc w:val="right"/>
      <w:pPr>
        <w:ind w:left="4320" w:hanging="180"/>
      </w:pPr>
    </w:lvl>
    <w:lvl w:ilvl="6" w:tplc="2410DBBE">
      <w:start w:val="1"/>
      <w:numFmt w:val="decimal"/>
      <w:lvlText w:val="%7."/>
      <w:lvlJc w:val="left"/>
      <w:pPr>
        <w:ind w:left="5040" w:hanging="360"/>
      </w:pPr>
    </w:lvl>
    <w:lvl w:ilvl="7" w:tplc="AAC830CC">
      <w:start w:val="1"/>
      <w:numFmt w:val="lowerLetter"/>
      <w:lvlText w:val="%8."/>
      <w:lvlJc w:val="left"/>
      <w:pPr>
        <w:ind w:left="5760" w:hanging="360"/>
      </w:pPr>
    </w:lvl>
    <w:lvl w:ilvl="8" w:tplc="90D0E274">
      <w:start w:val="1"/>
      <w:numFmt w:val="lowerRoman"/>
      <w:lvlText w:val="%9."/>
      <w:lvlJc w:val="right"/>
      <w:pPr>
        <w:ind w:left="6480"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3"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8D6C04"/>
    <w:multiLevelType w:val="hybridMultilevel"/>
    <w:tmpl w:val="DD30FEB8"/>
    <w:lvl w:ilvl="0" w:tplc="68D05DF4">
      <w:start w:val="1"/>
      <w:numFmt w:val="bullet"/>
      <w:lvlText w:val="-"/>
      <w:lvlJc w:val="left"/>
      <w:pPr>
        <w:ind w:left="720" w:hanging="360"/>
      </w:pPr>
      <w:rPr>
        <w:rFonts w:ascii="Aptos" w:hAnsi="Aptos" w:hint="default"/>
      </w:rPr>
    </w:lvl>
    <w:lvl w:ilvl="1" w:tplc="F47029E2">
      <w:start w:val="1"/>
      <w:numFmt w:val="bullet"/>
      <w:lvlText w:val="o"/>
      <w:lvlJc w:val="left"/>
      <w:pPr>
        <w:ind w:left="1440" w:hanging="360"/>
      </w:pPr>
      <w:rPr>
        <w:rFonts w:ascii="Courier New" w:hAnsi="Courier New" w:hint="default"/>
      </w:rPr>
    </w:lvl>
    <w:lvl w:ilvl="2" w:tplc="13B09860">
      <w:start w:val="1"/>
      <w:numFmt w:val="bullet"/>
      <w:lvlText w:val=""/>
      <w:lvlJc w:val="left"/>
      <w:pPr>
        <w:ind w:left="2160" w:hanging="360"/>
      </w:pPr>
      <w:rPr>
        <w:rFonts w:ascii="Wingdings" w:hAnsi="Wingdings" w:hint="default"/>
      </w:rPr>
    </w:lvl>
    <w:lvl w:ilvl="3" w:tplc="00D42D46">
      <w:start w:val="1"/>
      <w:numFmt w:val="bullet"/>
      <w:lvlText w:val=""/>
      <w:lvlJc w:val="left"/>
      <w:pPr>
        <w:ind w:left="2880" w:hanging="360"/>
      </w:pPr>
      <w:rPr>
        <w:rFonts w:ascii="Symbol" w:hAnsi="Symbol" w:hint="default"/>
      </w:rPr>
    </w:lvl>
    <w:lvl w:ilvl="4" w:tplc="20BAD3DC">
      <w:start w:val="1"/>
      <w:numFmt w:val="bullet"/>
      <w:lvlText w:val="o"/>
      <w:lvlJc w:val="left"/>
      <w:pPr>
        <w:ind w:left="3600" w:hanging="360"/>
      </w:pPr>
      <w:rPr>
        <w:rFonts w:ascii="Courier New" w:hAnsi="Courier New" w:hint="default"/>
      </w:rPr>
    </w:lvl>
    <w:lvl w:ilvl="5" w:tplc="4A74C042">
      <w:start w:val="1"/>
      <w:numFmt w:val="bullet"/>
      <w:lvlText w:val=""/>
      <w:lvlJc w:val="left"/>
      <w:pPr>
        <w:ind w:left="4320" w:hanging="360"/>
      </w:pPr>
      <w:rPr>
        <w:rFonts w:ascii="Wingdings" w:hAnsi="Wingdings" w:hint="default"/>
      </w:rPr>
    </w:lvl>
    <w:lvl w:ilvl="6" w:tplc="59CA2FFC">
      <w:start w:val="1"/>
      <w:numFmt w:val="bullet"/>
      <w:lvlText w:val=""/>
      <w:lvlJc w:val="left"/>
      <w:pPr>
        <w:ind w:left="5040" w:hanging="360"/>
      </w:pPr>
      <w:rPr>
        <w:rFonts w:ascii="Symbol" w:hAnsi="Symbol" w:hint="default"/>
      </w:rPr>
    </w:lvl>
    <w:lvl w:ilvl="7" w:tplc="3C24956A">
      <w:start w:val="1"/>
      <w:numFmt w:val="bullet"/>
      <w:lvlText w:val="o"/>
      <w:lvlJc w:val="left"/>
      <w:pPr>
        <w:ind w:left="5760" w:hanging="360"/>
      </w:pPr>
      <w:rPr>
        <w:rFonts w:ascii="Courier New" w:hAnsi="Courier New" w:hint="default"/>
      </w:rPr>
    </w:lvl>
    <w:lvl w:ilvl="8" w:tplc="861C55B0">
      <w:start w:val="1"/>
      <w:numFmt w:val="bullet"/>
      <w:lvlText w:val=""/>
      <w:lvlJc w:val="left"/>
      <w:pPr>
        <w:ind w:left="6480" w:hanging="360"/>
      </w:pPr>
      <w:rPr>
        <w:rFonts w:ascii="Wingdings" w:hAnsi="Wingding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50523D0"/>
    <w:multiLevelType w:val="hybridMultilevel"/>
    <w:tmpl w:val="F636FF34"/>
    <w:lvl w:ilvl="0" w:tplc="006ED278">
      <w:start w:val="1"/>
      <w:numFmt w:val="decimal"/>
      <w:lvlText w:val="%1."/>
      <w:lvlJc w:val="left"/>
      <w:pPr>
        <w:ind w:left="1080" w:hanging="360"/>
      </w:pPr>
    </w:lvl>
    <w:lvl w:ilvl="1" w:tplc="C150A5F0">
      <w:start w:val="1"/>
      <w:numFmt w:val="lowerLetter"/>
      <w:lvlText w:val="%2."/>
      <w:lvlJc w:val="left"/>
      <w:pPr>
        <w:ind w:left="1800" w:hanging="360"/>
      </w:pPr>
    </w:lvl>
    <w:lvl w:ilvl="2" w:tplc="92E87A48">
      <w:start w:val="1"/>
      <w:numFmt w:val="lowerRoman"/>
      <w:lvlText w:val="%3."/>
      <w:lvlJc w:val="right"/>
      <w:pPr>
        <w:ind w:left="2520" w:hanging="180"/>
      </w:pPr>
    </w:lvl>
    <w:lvl w:ilvl="3" w:tplc="97924354">
      <w:start w:val="1"/>
      <w:numFmt w:val="decimal"/>
      <w:lvlText w:val="%4."/>
      <w:lvlJc w:val="left"/>
      <w:pPr>
        <w:ind w:left="3240" w:hanging="360"/>
      </w:pPr>
    </w:lvl>
    <w:lvl w:ilvl="4" w:tplc="40D82DB6">
      <w:start w:val="1"/>
      <w:numFmt w:val="lowerLetter"/>
      <w:lvlText w:val="%5."/>
      <w:lvlJc w:val="left"/>
      <w:pPr>
        <w:ind w:left="3960" w:hanging="360"/>
      </w:pPr>
    </w:lvl>
    <w:lvl w:ilvl="5" w:tplc="248C7C54">
      <w:start w:val="1"/>
      <w:numFmt w:val="lowerRoman"/>
      <w:lvlText w:val="%6."/>
      <w:lvlJc w:val="right"/>
      <w:pPr>
        <w:ind w:left="4680" w:hanging="180"/>
      </w:pPr>
    </w:lvl>
    <w:lvl w:ilvl="6" w:tplc="1112393E">
      <w:start w:val="1"/>
      <w:numFmt w:val="decimal"/>
      <w:lvlText w:val="%7."/>
      <w:lvlJc w:val="left"/>
      <w:pPr>
        <w:ind w:left="5400" w:hanging="360"/>
      </w:pPr>
    </w:lvl>
    <w:lvl w:ilvl="7" w:tplc="67164482">
      <w:start w:val="1"/>
      <w:numFmt w:val="lowerLetter"/>
      <w:lvlText w:val="%8."/>
      <w:lvlJc w:val="left"/>
      <w:pPr>
        <w:ind w:left="6120" w:hanging="360"/>
      </w:pPr>
    </w:lvl>
    <w:lvl w:ilvl="8" w:tplc="B1A821FE">
      <w:start w:val="1"/>
      <w:numFmt w:val="lowerRoman"/>
      <w:lvlText w:val="%9."/>
      <w:lvlJc w:val="right"/>
      <w:pPr>
        <w:ind w:left="6840" w:hanging="180"/>
      </w:pPr>
    </w:lvl>
  </w:abstractNum>
  <w:num w:numId="1" w16cid:durableId="801656621">
    <w:abstractNumId w:val="12"/>
  </w:num>
  <w:num w:numId="2" w16cid:durableId="533268491">
    <w:abstractNumId w:val="19"/>
  </w:num>
  <w:num w:numId="3" w16cid:durableId="1123228872">
    <w:abstractNumId w:val="13"/>
  </w:num>
  <w:num w:numId="4" w16cid:durableId="1068383223">
    <w:abstractNumId w:val="21"/>
  </w:num>
  <w:num w:numId="5" w16cid:durableId="978608990">
    <w:abstractNumId w:val="8"/>
  </w:num>
  <w:num w:numId="6" w16cid:durableId="1903130232">
    <w:abstractNumId w:val="0"/>
  </w:num>
  <w:num w:numId="7" w16cid:durableId="949433367">
    <w:abstractNumId w:val="20"/>
  </w:num>
  <w:num w:numId="8" w16cid:durableId="858005741">
    <w:abstractNumId w:val="9"/>
  </w:num>
  <w:num w:numId="9" w16cid:durableId="1204488913">
    <w:abstractNumId w:val="4"/>
  </w:num>
  <w:num w:numId="10" w16cid:durableId="1104692634">
    <w:abstractNumId w:val="11"/>
  </w:num>
  <w:num w:numId="11" w16cid:durableId="107967326">
    <w:abstractNumId w:val="3"/>
  </w:num>
  <w:num w:numId="12" w16cid:durableId="2140565602">
    <w:abstractNumId w:val="2"/>
  </w:num>
  <w:num w:numId="13" w16cid:durableId="1184710910">
    <w:abstractNumId w:val="14"/>
  </w:num>
  <w:num w:numId="14" w16cid:durableId="305622680">
    <w:abstractNumId w:val="17"/>
  </w:num>
  <w:num w:numId="15" w16cid:durableId="2039353033">
    <w:abstractNumId w:val="28"/>
  </w:num>
  <w:num w:numId="16" w16cid:durableId="1549603467">
    <w:abstractNumId w:val="16"/>
  </w:num>
  <w:num w:numId="17" w16cid:durableId="495152897">
    <w:abstractNumId w:val="5"/>
  </w:num>
  <w:num w:numId="18" w16cid:durableId="1135485320">
    <w:abstractNumId w:val="22"/>
  </w:num>
  <w:num w:numId="19" w16cid:durableId="2049377790">
    <w:abstractNumId w:val="24"/>
  </w:num>
  <w:num w:numId="20" w16cid:durableId="423192495">
    <w:abstractNumId w:val="10"/>
  </w:num>
  <w:num w:numId="21" w16cid:durableId="813178698">
    <w:abstractNumId w:val="1"/>
  </w:num>
  <w:num w:numId="22" w16cid:durableId="1904633225">
    <w:abstractNumId w:val="6"/>
  </w:num>
  <w:num w:numId="23" w16cid:durableId="1789858266">
    <w:abstractNumId w:val="27"/>
  </w:num>
  <w:num w:numId="24" w16cid:durableId="494614562">
    <w:abstractNumId w:val="23"/>
  </w:num>
  <w:num w:numId="25" w16cid:durableId="1473055655">
    <w:abstractNumId w:val="26"/>
  </w:num>
  <w:num w:numId="26" w16cid:durableId="853299750">
    <w:abstractNumId w:val="15"/>
  </w:num>
  <w:num w:numId="27" w16cid:durableId="1894346053">
    <w:abstractNumId w:val="18"/>
  </w:num>
  <w:num w:numId="28" w16cid:durableId="780102357">
    <w:abstractNumId w:val="25"/>
  </w:num>
  <w:num w:numId="29" w16cid:durableId="16566854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F1B"/>
    <w:rsid w:val="00011479"/>
    <w:rsid w:val="00012F9E"/>
    <w:rsid w:val="00014019"/>
    <w:rsid w:val="00021846"/>
    <w:rsid w:val="00037180"/>
    <w:rsid w:val="00045F1B"/>
    <w:rsid w:val="0004771A"/>
    <w:rsid w:val="00063061"/>
    <w:rsid w:val="00067072"/>
    <w:rsid w:val="0007063C"/>
    <w:rsid w:val="00075518"/>
    <w:rsid w:val="00082A93"/>
    <w:rsid w:val="00091C6A"/>
    <w:rsid w:val="000924F3"/>
    <w:rsid w:val="000A366F"/>
    <w:rsid w:val="000A46D8"/>
    <w:rsid w:val="000B6803"/>
    <w:rsid w:val="000B6B89"/>
    <w:rsid w:val="000E07A9"/>
    <w:rsid w:val="000E3FA8"/>
    <w:rsid w:val="000E5243"/>
    <w:rsid w:val="00115450"/>
    <w:rsid w:val="00120820"/>
    <w:rsid w:val="00123627"/>
    <w:rsid w:val="001262E6"/>
    <w:rsid w:val="001636EA"/>
    <w:rsid w:val="001721AC"/>
    <w:rsid w:val="00173F24"/>
    <w:rsid w:val="00184BEE"/>
    <w:rsid w:val="0019540F"/>
    <w:rsid w:val="001A0349"/>
    <w:rsid w:val="001A0FD2"/>
    <w:rsid w:val="001A6BF1"/>
    <w:rsid w:val="001B5CAD"/>
    <w:rsid w:val="001C2B69"/>
    <w:rsid w:val="001D1622"/>
    <w:rsid w:val="001E1613"/>
    <w:rsid w:val="001F6518"/>
    <w:rsid w:val="002033F9"/>
    <w:rsid w:val="00206331"/>
    <w:rsid w:val="0020EB9D"/>
    <w:rsid w:val="002233EB"/>
    <w:rsid w:val="002245C0"/>
    <w:rsid w:val="002416F4"/>
    <w:rsid w:val="0024444A"/>
    <w:rsid w:val="00247A2A"/>
    <w:rsid w:val="00253198"/>
    <w:rsid w:val="00254F44"/>
    <w:rsid w:val="00272C6E"/>
    <w:rsid w:val="00274F68"/>
    <w:rsid w:val="00276F32"/>
    <w:rsid w:val="00277A3F"/>
    <w:rsid w:val="00277F0F"/>
    <w:rsid w:val="00280CE5"/>
    <w:rsid w:val="00281C21"/>
    <w:rsid w:val="002852A2"/>
    <w:rsid w:val="00286ABF"/>
    <w:rsid w:val="0029427A"/>
    <w:rsid w:val="00294F55"/>
    <w:rsid w:val="00294F7C"/>
    <w:rsid w:val="00296603"/>
    <w:rsid w:val="002A03EB"/>
    <w:rsid w:val="002C5165"/>
    <w:rsid w:val="002D4495"/>
    <w:rsid w:val="002E2649"/>
    <w:rsid w:val="002E562C"/>
    <w:rsid w:val="002F6712"/>
    <w:rsid w:val="00302471"/>
    <w:rsid w:val="00303100"/>
    <w:rsid w:val="00303BBE"/>
    <w:rsid w:val="00304CED"/>
    <w:rsid w:val="00305E93"/>
    <w:rsid w:val="003257DA"/>
    <w:rsid w:val="00330A0F"/>
    <w:rsid w:val="003343CF"/>
    <w:rsid w:val="00350446"/>
    <w:rsid w:val="003565DF"/>
    <w:rsid w:val="00357E9B"/>
    <w:rsid w:val="00371F16"/>
    <w:rsid w:val="00380825"/>
    <w:rsid w:val="003870CB"/>
    <w:rsid w:val="003B34C4"/>
    <w:rsid w:val="003C639B"/>
    <w:rsid w:val="003C7CB1"/>
    <w:rsid w:val="003D4566"/>
    <w:rsid w:val="003F13D7"/>
    <w:rsid w:val="003F7DA9"/>
    <w:rsid w:val="00412A7E"/>
    <w:rsid w:val="00417A96"/>
    <w:rsid w:val="004209CE"/>
    <w:rsid w:val="00425C85"/>
    <w:rsid w:val="004414FE"/>
    <w:rsid w:val="004578C5"/>
    <w:rsid w:val="00463A9E"/>
    <w:rsid w:val="0048634A"/>
    <w:rsid w:val="00491975"/>
    <w:rsid w:val="004A1DBF"/>
    <w:rsid w:val="004B3388"/>
    <w:rsid w:val="004C50CA"/>
    <w:rsid w:val="004F321C"/>
    <w:rsid w:val="005077C1"/>
    <w:rsid w:val="005175F9"/>
    <w:rsid w:val="0053073A"/>
    <w:rsid w:val="00534B10"/>
    <w:rsid w:val="00536FD3"/>
    <w:rsid w:val="005414A8"/>
    <w:rsid w:val="0055256B"/>
    <w:rsid w:val="00553B1B"/>
    <w:rsid w:val="00553B5E"/>
    <w:rsid w:val="00572065"/>
    <w:rsid w:val="005A4262"/>
    <w:rsid w:val="005B7B16"/>
    <w:rsid w:val="005D41EC"/>
    <w:rsid w:val="005E12F6"/>
    <w:rsid w:val="005F04A9"/>
    <w:rsid w:val="005F261C"/>
    <w:rsid w:val="005F2D16"/>
    <w:rsid w:val="005F4380"/>
    <w:rsid w:val="006070DA"/>
    <w:rsid w:val="00615D4A"/>
    <w:rsid w:val="00641B39"/>
    <w:rsid w:val="0064585C"/>
    <w:rsid w:val="00646237"/>
    <w:rsid w:val="00661854"/>
    <w:rsid w:val="00664125"/>
    <w:rsid w:val="00670D62"/>
    <w:rsid w:val="00672410"/>
    <w:rsid w:val="0068434E"/>
    <w:rsid w:val="0069331F"/>
    <w:rsid w:val="006955BA"/>
    <w:rsid w:val="006A1103"/>
    <w:rsid w:val="006A3667"/>
    <w:rsid w:val="006A6524"/>
    <w:rsid w:val="006A72A7"/>
    <w:rsid w:val="006C08A3"/>
    <w:rsid w:val="006C3BEC"/>
    <w:rsid w:val="006C7EB8"/>
    <w:rsid w:val="007072A0"/>
    <w:rsid w:val="00710C5B"/>
    <w:rsid w:val="00711937"/>
    <w:rsid w:val="00712AC3"/>
    <w:rsid w:val="0072227E"/>
    <w:rsid w:val="00722B1C"/>
    <w:rsid w:val="007245A8"/>
    <w:rsid w:val="00726143"/>
    <w:rsid w:val="00734199"/>
    <w:rsid w:val="007777FF"/>
    <w:rsid w:val="00783012"/>
    <w:rsid w:val="007B0408"/>
    <w:rsid w:val="007E211C"/>
    <w:rsid w:val="007E40DE"/>
    <w:rsid w:val="007E5822"/>
    <w:rsid w:val="007F1D9E"/>
    <w:rsid w:val="007F252C"/>
    <w:rsid w:val="0080092A"/>
    <w:rsid w:val="008011EB"/>
    <w:rsid w:val="0080516C"/>
    <w:rsid w:val="00812B76"/>
    <w:rsid w:val="00815EA6"/>
    <w:rsid w:val="008160E5"/>
    <w:rsid w:val="008313A8"/>
    <w:rsid w:val="0083475B"/>
    <w:rsid w:val="008348F5"/>
    <w:rsid w:val="00847B0A"/>
    <w:rsid w:val="00855F43"/>
    <w:rsid w:val="00856572"/>
    <w:rsid w:val="00863543"/>
    <w:rsid w:val="00881056"/>
    <w:rsid w:val="00881F95"/>
    <w:rsid w:val="00895E74"/>
    <w:rsid w:val="008B0A6C"/>
    <w:rsid w:val="008B2117"/>
    <w:rsid w:val="008B416A"/>
    <w:rsid w:val="008B41F3"/>
    <w:rsid w:val="008B598A"/>
    <w:rsid w:val="008C2054"/>
    <w:rsid w:val="008C6EF6"/>
    <w:rsid w:val="008D61B9"/>
    <w:rsid w:val="00900934"/>
    <w:rsid w:val="00902CEC"/>
    <w:rsid w:val="00903F76"/>
    <w:rsid w:val="00915A59"/>
    <w:rsid w:val="00917093"/>
    <w:rsid w:val="0093379F"/>
    <w:rsid w:val="009623D8"/>
    <w:rsid w:val="009716F0"/>
    <w:rsid w:val="009B586C"/>
    <w:rsid w:val="009C44C6"/>
    <w:rsid w:val="009C6CEF"/>
    <w:rsid w:val="009E4C08"/>
    <w:rsid w:val="009E6EDB"/>
    <w:rsid w:val="009F0B03"/>
    <w:rsid w:val="009F1FBA"/>
    <w:rsid w:val="009F35F8"/>
    <w:rsid w:val="00A13A4C"/>
    <w:rsid w:val="00A237B2"/>
    <w:rsid w:val="00A46225"/>
    <w:rsid w:val="00A46915"/>
    <w:rsid w:val="00A707FD"/>
    <w:rsid w:val="00A875A9"/>
    <w:rsid w:val="00A922F3"/>
    <w:rsid w:val="00AA16E9"/>
    <w:rsid w:val="00AA5C9D"/>
    <w:rsid w:val="00AB383D"/>
    <w:rsid w:val="00AC6A60"/>
    <w:rsid w:val="00AD5A1E"/>
    <w:rsid w:val="00AF5FFF"/>
    <w:rsid w:val="00B41F01"/>
    <w:rsid w:val="00B467A8"/>
    <w:rsid w:val="00B50F8E"/>
    <w:rsid w:val="00B56DC1"/>
    <w:rsid w:val="00B57774"/>
    <w:rsid w:val="00B6500C"/>
    <w:rsid w:val="00B7790A"/>
    <w:rsid w:val="00B7D361"/>
    <w:rsid w:val="00B83479"/>
    <w:rsid w:val="00B836D5"/>
    <w:rsid w:val="00B853B4"/>
    <w:rsid w:val="00B92B84"/>
    <w:rsid w:val="00B94211"/>
    <w:rsid w:val="00BB318E"/>
    <w:rsid w:val="00BB6E28"/>
    <w:rsid w:val="00BD1AFC"/>
    <w:rsid w:val="00BD35B7"/>
    <w:rsid w:val="00BE4B78"/>
    <w:rsid w:val="00BF5A9B"/>
    <w:rsid w:val="00C05EBD"/>
    <w:rsid w:val="00C15E0A"/>
    <w:rsid w:val="00C250A5"/>
    <w:rsid w:val="00C31544"/>
    <w:rsid w:val="00C35D54"/>
    <w:rsid w:val="00C44C72"/>
    <w:rsid w:val="00C503E2"/>
    <w:rsid w:val="00C56442"/>
    <w:rsid w:val="00C709DD"/>
    <w:rsid w:val="00C74159"/>
    <w:rsid w:val="00C74207"/>
    <w:rsid w:val="00C7562F"/>
    <w:rsid w:val="00C83900"/>
    <w:rsid w:val="00C85C95"/>
    <w:rsid w:val="00C914EF"/>
    <w:rsid w:val="00CA1DBE"/>
    <w:rsid w:val="00CA6859"/>
    <w:rsid w:val="00CA79A9"/>
    <w:rsid w:val="00CC6ECD"/>
    <w:rsid w:val="00CD60CF"/>
    <w:rsid w:val="00CE3A44"/>
    <w:rsid w:val="00CF1462"/>
    <w:rsid w:val="00CF1504"/>
    <w:rsid w:val="00CF7294"/>
    <w:rsid w:val="00D0593F"/>
    <w:rsid w:val="00D2519A"/>
    <w:rsid w:val="00D310F2"/>
    <w:rsid w:val="00D359EE"/>
    <w:rsid w:val="00D37F93"/>
    <w:rsid w:val="00D41E09"/>
    <w:rsid w:val="00D42DA5"/>
    <w:rsid w:val="00D46DCB"/>
    <w:rsid w:val="00D55659"/>
    <w:rsid w:val="00D743EE"/>
    <w:rsid w:val="00D905A9"/>
    <w:rsid w:val="00D908B3"/>
    <w:rsid w:val="00D928AE"/>
    <w:rsid w:val="00DA73D7"/>
    <w:rsid w:val="00DB2695"/>
    <w:rsid w:val="00DB6B72"/>
    <w:rsid w:val="00DC508A"/>
    <w:rsid w:val="00DC5C8C"/>
    <w:rsid w:val="00DD433B"/>
    <w:rsid w:val="00DF6982"/>
    <w:rsid w:val="00E00A09"/>
    <w:rsid w:val="00E037E3"/>
    <w:rsid w:val="00E24CEC"/>
    <w:rsid w:val="00E258E8"/>
    <w:rsid w:val="00E33021"/>
    <w:rsid w:val="00E51E6D"/>
    <w:rsid w:val="00E6230A"/>
    <w:rsid w:val="00E63EFD"/>
    <w:rsid w:val="00E656FE"/>
    <w:rsid w:val="00E677AD"/>
    <w:rsid w:val="00E70960"/>
    <w:rsid w:val="00E71AA5"/>
    <w:rsid w:val="00E726E7"/>
    <w:rsid w:val="00E72A46"/>
    <w:rsid w:val="00E85472"/>
    <w:rsid w:val="00E90F2C"/>
    <w:rsid w:val="00E9608C"/>
    <w:rsid w:val="00EA06CD"/>
    <w:rsid w:val="00EC1822"/>
    <w:rsid w:val="00EC2D13"/>
    <w:rsid w:val="00EC37BA"/>
    <w:rsid w:val="00ED64BC"/>
    <w:rsid w:val="00EE28DD"/>
    <w:rsid w:val="00EE589D"/>
    <w:rsid w:val="00EF4C0B"/>
    <w:rsid w:val="00EF7E15"/>
    <w:rsid w:val="00F2545D"/>
    <w:rsid w:val="00F26492"/>
    <w:rsid w:val="00F30446"/>
    <w:rsid w:val="00F60B7E"/>
    <w:rsid w:val="00F75C7E"/>
    <w:rsid w:val="00F76D2A"/>
    <w:rsid w:val="00F86E6E"/>
    <w:rsid w:val="00F96EBE"/>
    <w:rsid w:val="00FB231E"/>
    <w:rsid w:val="00FB66DB"/>
    <w:rsid w:val="00FC3446"/>
    <w:rsid w:val="00FC7F88"/>
    <w:rsid w:val="00FD00F2"/>
    <w:rsid w:val="014FDB67"/>
    <w:rsid w:val="017B60BE"/>
    <w:rsid w:val="018FE247"/>
    <w:rsid w:val="01B4237E"/>
    <w:rsid w:val="01BD5548"/>
    <w:rsid w:val="01D52326"/>
    <w:rsid w:val="01DF6C2C"/>
    <w:rsid w:val="01F4F1BF"/>
    <w:rsid w:val="01FDDDCA"/>
    <w:rsid w:val="022DAEE9"/>
    <w:rsid w:val="025CAC28"/>
    <w:rsid w:val="02949E09"/>
    <w:rsid w:val="02C7746E"/>
    <w:rsid w:val="02CFC61A"/>
    <w:rsid w:val="030161DC"/>
    <w:rsid w:val="0316E8EC"/>
    <w:rsid w:val="03428B53"/>
    <w:rsid w:val="03751FD2"/>
    <w:rsid w:val="037DD338"/>
    <w:rsid w:val="03CC8584"/>
    <w:rsid w:val="03CF3A40"/>
    <w:rsid w:val="04188268"/>
    <w:rsid w:val="046A0108"/>
    <w:rsid w:val="0478589F"/>
    <w:rsid w:val="048940D2"/>
    <w:rsid w:val="0497598E"/>
    <w:rsid w:val="049F3218"/>
    <w:rsid w:val="04F9961B"/>
    <w:rsid w:val="0505E24C"/>
    <w:rsid w:val="0506A5B3"/>
    <w:rsid w:val="05102D85"/>
    <w:rsid w:val="0516A57F"/>
    <w:rsid w:val="0522A7B6"/>
    <w:rsid w:val="054C06A9"/>
    <w:rsid w:val="05504CFC"/>
    <w:rsid w:val="055EBDE2"/>
    <w:rsid w:val="056CF940"/>
    <w:rsid w:val="05A431C6"/>
    <w:rsid w:val="05FA8947"/>
    <w:rsid w:val="064A7F6B"/>
    <w:rsid w:val="06616AFF"/>
    <w:rsid w:val="066F9D04"/>
    <w:rsid w:val="069F431C"/>
    <w:rsid w:val="06A7234A"/>
    <w:rsid w:val="06D649F4"/>
    <w:rsid w:val="0700A7F4"/>
    <w:rsid w:val="0706CA74"/>
    <w:rsid w:val="070C2800"/>
    <w:rsid w:val="072FCD7A"/>
    <w:rsid w:val="073471DB"/>
    <w:rsid w:val="074B927D"/>
    <w:rsid w:val="075700B1"/>
    <w:rsid w:val="0763C321"/>
    <w:rsid w:val="07719E02"/>
    <w:rsid w:val="07B1AD6D"/>
    <w:rsid w:val="084CBF61"/>
    <w:rsid w:val="0871A7AD"/>
    <w:rsid w:val="0885603E"/>
    <w:rsid w:val="088D2FC8"/>
    <w:rsid w:val="08C57A24"/>
    <w:rsid w:val="08D764D9"/>
    <w:rsid w:val="08E29831"/>
    <w:rsid w:val="09295AFA"/>
    <w:rsid w:val="097774D6"/>
    <w:rsid w:val="09A7B317"/>
    <w:rsid w:val="09B39132"/>
    <w:rsid w:val="09CBC881"/>
    <w:rsid w:val="09D0C39C"/>
    <w:rsid w:val="09F4A08A"/>
    <w:rsid w:val="0A042A93"/>
    <w:rsid w:val="0A17286E"/>
    <w:rsid w:val="0A27064D"/>
    <w:rsid w:val="0A3339FF"/>
    <w:rsid w:val="0A6AE216"/>
    <w:rsid w:val="0A6F86EE"/>
    <w:rsid w:val="0A94E000"/>
    <w:rsid w:val="0AB326DC"/>
    <w:rsid w:val="0ABEE4DE"/>
    <w:rsid w:val="0AC82397"/>
    <w:rsid w:val="0ACDD562"/>
    <w:rsid w:val="0ADE9F9A"/>
    <w:rsid w:val="0AFF4F3D"/>
    <w:rsid w:val="0B0C18EE"/>
    <w:rsid w:val="0B1E1BAD"/>
    <w:rsid w:val="0B2D5D50"/>
    <w:rsid w:val="0B97456D"/>
    <w:rsid w:val="0B98B4A1"/>
    <w:rsid w:val="0BC922D7"/>
    <w:rsid w:val="0BD9BFA1"/>
    <w:rsid w:val="0BE6483A"/>
    <w:rsid w:val="0BEA651A"/>
    <w:rsid w:val="0BF1AE70"/>
    <w:rsid w:val="0BFF99EA"/>
    <w:rsid w:val="0C1DA759"/>
    <w:rsid w:val="0C60AE35"/>
    <w:rsid w:val="0C81B03B"/>
    <w:rsid w:val="0C931CA1"/>
    <w:rsid w:val="0CB7D8CE"/>
    <w:rsid w:val="0D502AE1"/>
    <w:rsid w:val="0D6C7B9B"/>
    <w:rsid w:val="0D87E89B"/>
    <w:rsid w:val="0DA4ED6E"/>
    <w:rsid w:val="0DBCACEE"/>
    <w:rsid w:val="0DBEA69F"/>
    <w:rsid w:val="0DC7ED93"/>
    <w:rsid w:val="0DCE3E81"/>
    <w:rsid w:val="0DE73262"/>
    <w:rsid w:val="0E09333A"/>
    <w:rsid w:val="0E35A5DF"/>
    <w:rsid w:val="0E437087"/>
    <w:rsid w:val="0E550295"/>
    <w:rsid w:val="0E738D92"/>
    <w:rsid w:val="0EB35154"/>
    <w:rsid w:val="0EBF2038"/>
    <w:rsid w:val="0EC297A5"/>
    <w:rsid w:val="0EE10FA4"/>
    <w:rsid w:val="0EED0B63"/>
    <w:rsid w:val="0F29455C"/>
    <w:rsid w:val="0F3048C5"/>
    <w:rsid w:val="0F350357"/>
    <w:rsid w:val="0F423091"/>
    <w:rsid w:val="0FCBBF08"/>
    <w:rsid w:val="0FDF89F7"/>
    <w:rsid w:val="104077FA"/>
    <w:rsid w:val="1074685D"/>
    <w:rsid w:val="107F6278"/>
    <w:rsid w:val="1089F4E3"/>
    <w:rsid w:val="108EC73D"/>
    <w:rsid w:val="110B9920"/>
    <w:rsid w:val="11B13C65"/>
    <w:rsid w:val="11F6280C"/>
    <w:rsid w:val="11FFA1E6"/>
    <w:rsid w:val="1228A0EE"/>
    <w:rsid w:val="122F9ABE"/>
    <w:rsid w:val="125AE951"/>
    <w:rsid w:val="1266E2D6"/>
    <w:rsid w:val="1269C9D0"/>
    <w:rsid w:val="129F68DB"/>
    <w:rsid w:val="12B7E28A"/>
    <w:rsid w:val="12DBCC00"/>
    <w:rsid w:val="1341D08C"/>
    <w:rsid w:val="13719F53"/>
    <w:rsid w:val="1378C3A6"/>
    <w:rsid w:val="138DAE55"/>
    <w:rsid w:val="138EEF31"/>
    <w:rsid w:val="13950E68"/>
    <w:rsid w:val="13CA7459"/>
    <w:rsid w:val="13D491A4"/>
    <w:rsid w:val="1448EF2D"/>
    <w:rsid w:val="14762E50"/>
    <w:rsid w:val="147F93F5"/>
    <w:rsid w:val="14B3222A"/>
    <w:rsid w:val="14C5BF46"/>
    <w:rsid w:val="14ECF360"/>
    <w:rsid w:val="1501D8C6"/>
    <w:rsid w:val="150F9765"/>
    <w:rsid w:val="154CC891"/>
    <w:rsid w:val="156EB3EC"/>
    <w:rsid w:val="158183B9"/>
    <w:rsid w:val="15875818"/>
    <w:rsid w:val="1588074C"/>
    <w:rsid w:val="15F763C0"/>
    <w:rsid w:val="166B36BD"/>
    <w:rsid w:val="167C0124"/>
    <w:rsid w:val="16A36A1A"/>
    <w:rsid w:val="16A59939"/>
    <w:rsid w:val="16D008AF"/>
    <w:rsid w:val="16D0F41A"/>
    <w:rsid w:val="16D592A5"/>
    <w:rsid w:val="16D86929"/>
    <w:rsid w:val="16DECF28"/>
    <w:rsid w:val="16E357FE"/>
    <w:rsid w:val="16F864C7"/>
    <w:rsid w:val="1711AD41"/>
    <w:rsid w:val="17160C73"/>
    <w:rsid w:val="172F2D0F"/>
    <w:rsid w:val="17330B90"/>
    <w:rsid w:val="17436B92"/>
    <w:rsid w:val="174C35BE"/>
    <w:rsid w:val="175C3C1D"/>
    <w:rsid w:val="1788955D"/>
    <w:rsid w:val="17C5119E"/>
    <w:rsid w:val="18966216"/>
    <w:rsid w:val="18CF6887"/>
    <w:rsid w:val="19112103"/>
    <w:rsid w:val="1921042E"/>
    <w:rsid w:val="194ABBBE"/>
    <w:rsid w:val="195310A0"/>
    <w:rsid w:val="19703A79"/>
    <w:rsid w:val="19EFFDA3"/>
    <w:rsid w:val="1A4932AF"/>
    <w:rsid w:val="1A4BEE5A"/>
    <w:rsid w:val="1A5CFA9A"/>
    <w:rsid w:val="1AA9172C"/>
    <w:rsid w:val="1B138846"/>
    <w:rsid w:val="1B17526C"/>
    <w:rsid w:val="1B481A98"/>
    <w:rsid w:val="1B5A1E11"/>
    <w:rsid w:val="1B5BD3B6"/>
    <w:rsid w:val="1B80ACCE"/>
    <w:rsid w:val="1B86CB2E"/>
    <w:rsid w:val="1BAB13AE"/>
    <w:rsid w:val="1BC27905"/>
    <w:rsid w:val="1BC442D4"/>
    <w:rsid w:val="1BD02EA2"/>
    <w:rsid w:val="1C2B365D"/>
    <w:rsid w:val="1C4761E0"/>
    <w:rsid w:val="1C6FDA39"/>
    <w:rsid w:val="1C878E4A"/>
    <w:rsid w:val="1CA3DDE2"/>
    <w:rsid w:val="1CC176FB"/>
    <w:rsid w:val="1CD3F3DD"/>
    <w:rsid w:val="1CD416E6"/>
    <w:rsid w:val="1CE5DD29"/>
    <w:rsid w:val="1CEF83D4"/>
    <w:rsid w:val="1CF5C42B"/>
    <w:rsid w:val="1D025F9A"/>
    <w:rsid w:val="1D09B9D8"/>
    <w:rsid w:val="1D65A80E"/>
    <w:rsid w:val="1D8D4D51"/>
    <w:rsid w:val="1D966C4F"/>
    <w:rsid w:val="1DA36FD3"/>
    <w:rsid w:val="1DC99A13"/>
    <w:rsid w:val="1DE21126"/>
    <w:rsid w:val="1E096708"/>
    <w:rsid w:val="1E14D225"/>
    <w:rsid w:val="1E6ABF17"/>
    <w:rsid w:val="1E6B0024"/>
    <w:rsid w:val="1E9245FF"/>
    <w:rsid w:val="1EA8B6FE"/>
    <w:rsid w:val="1EAED36F"/>
    <w:rsid w:val="1EAF2036"/>
    <w:rsid w:val="1F08A969"/>
    <w:rsid w:val="1F232744"/>
    <w:rsid w:val="1F9C640B"/>
    <w:rsid w:val="1FB3FA97"/>
    <w:rsid w:val="1FCBB5B6"/>
    <w:rsid w:val="1FEFFED1"/>
    <w:rsid w:val="202F3BCD"/>
    <w:rsid w:val="2037E71E"/>
    <w:rsid w:val="204ABD8E"/>
    <w:rsid w:val="20635961"/>
    <w:rsid w:val="2065DEA5"/>
    <w:rsid w:val="20BB6F71"/>
    <w:rsid w:val="20DCD9AB"/>
    <w:rsid w:val="20F16075"/>
    <w:rsid w:val="20FB0C30"/>
    <w:rsid w:val="2128A9D1"/>
    <w:rsid w:val="212BEF02"/>
    <w:rsid w:val="213090A8"/>
    <w:rsid w:val="214E22FE"/>
    <w:rsid w:val="21793B03"/>
    <w:rsid w:val="219ABC5D"/>
    <w:rsid w:val="21BC1D43"/>
    <w:rsid w:val="21BD3E8A"/>
    <w:rsid w:val="220095AC"/>
    <w:rsid w:val="223097FE"/>
    <w:rsid w:val="22447887"/>
    <w:rsid w:val="22497C93"/>
    <w:rsid w:val="225E3506"/>
    <w:rsid w:val="2269B258"/>
    <w:rsid w:val="227347C4"/>
    <w:rsid w:val="229B4DAD"/>
    <w:rsid w:val="22B32911"/>
    <w:rsid w:val="22BBCF0C"/>
    <w:rsid w:val="239565C6"/>
    <w:rsid w:val="23968A0F"/>
    <w:rsid w:val="23988DDD"/>
    <w:rsid w:val="23A2407A"/>
    <w:rsid w:val="23B0A8A7"/>
    <w:rsid w:val="23BCD7E6"/>
    <w:rsid w:val="23CADA94"/>
    <w:rsid w:val="2422A209"/>
    <w:rsid w:val="2485022B"/>
    <w:rsid w:val="24BF730C"/>
    <w:rsid w:val="24FA4800"/>
    <w:rsid w:val="24FD8A6C"/>
    <w:rsid w:val="24FE62EF"/>
    <w:rsid w:val="251107B7"/>
    <w:rsid w:val="258B8102"/>
    <w:rsid w:val="263A5D5E"/>
    <w:rsid w:val="26829D4C"/>
    <w:rsid w:val="26A443AF"/>
    <w:rsid w:val="26B27C60"/>
    <w:rsid w:val="26B38F5B"/>
    <w:rsid w:val="26BCCD11"/>
    <w:rsid w:val="26F48EF5"/>
    <w:rsid w:val="26FAAA35"/>
    <w:rsid w:val="27074103"/>
    <w:rsid w:val="2720913A"/>
    <w:rsid w:val="274FA13C"/>
    <w:rsid w:val="27639831"/>
    <w:rsid w:val="27716C38"/>
    <w:rsid w:val="2774789C"/>
    <w:rsid w:val="27809146"/>
    <w:rsid w:val="27A67900"/>
    <w:rsid w:val="27AB3AEF"/>
    <w:rsid w:val="27BD4E2D"/>
    <w:rsid w:val="27BF03E6"/>
    <w:rsid w:val="27D660EC"/>
    <w:rsid w:val="27F5BD44"/>
    <w:rsid w:val="280F4055"/>
    <w:rsid w:val="285D3BDC"/>
    <w:rsid w:val="286F8A95"/>
    <w:rsid w:val="289D3AA5"/>
    <w:rsid w:val="28B9ACC3"/>
    <w:rsid w:val="28D46CBC"/>
    <w:rsid w:val="28F7C699"/>
    <w:rsid w:val="291F3C55"/>
    <w:rsid w:val="292605D4"/>
    <w:rsid w:val="299A3252"/>
    <w:rsid w:val="2A1C7F41"/>
    <w:rsid w:val="2A1DA2A0"/>
    <w:rsid w:val="2A5E4BE2"/>
    <w:rsid w:val="2A6EDD6F"/>
    <w:rsid w:val="2A7B02E9"/>
    <w:rsid w:val="2ABE6904"/>
    <w:rsid w:val="2AC78741"/>
    <w:rsid w:val="2ACBE840"/>
    <w:rsid w:val="2ADF4B57"/>
    <w:rsid w:val="2B41E2F7"/>
    <w:rsid w:val="2B47AD1B"/>
    <w:rsid w:val="2BA31A03"/>
    <w:rsid w:val="2BA5D9A0"/>
    <w:rsid w:val="2BBFBED2"/>
    <w:rsid w:val="2BC4AA33"/>
    <w:rsid w:val="2BCCB087"/>
    <w:rsid w:val="2C010432"/>
    <w:rsid w:val="2C210BCB"/>
    <w:rsid w:val="2C315EED"/>
    <w:rsid w:val="2C5BF7C8"/>
    <w:rsid w:val="2C8751DC"/>
    <w:rsid w:val="2CAE2B38"/>
    <w:rsid w:val="2CBBCE93"/>
    <w:rsid w:val="2CC6391C"/>
    <w:rsid w:val="2CD1AEBE"/>
    <w:rsid w:val="2CD7EDEF"/>
    <w:rsid w:val="2CEDF697"/>
    <w:rsid w:val="2D086049"/>
    <w:rsid w:val="2D08FCDB"/>
    <w:rsid w:val="2D300945"/>
    <w:rsid w:val="2D397F86"/>
    <w:rsid w:val="2D4FDFA2"/>
    <w:rsid w:val="2D52598D"/>
    <w:rsid w:val="2D74DBFC"/>
    <w:rsid w:val="2D85B5D2"/>
    <w:rsid w:val="2DA01B5D"/>
    <w:rsid w:val="2DAE6BE7"/>
    <w:rsid w:val="2DC4FF7A"/>
    <w:rsid w:val="2DD88874"/>
    <w:rsid w:val="2DE4EEA0"/>
    <w:rsid w:val="2E197135"/>
    <w:rsid w:val="2E296B80"/>
    <w:rsid w:val="2E2AF7E0"/>
    <w:rsid w:val="2E77BDFD"/>
    <w:rsid w:val="2E7FF6E3"/>
    <w:rsid w:val="2E8B2590"/>
    <w:rsid w:val="2E943EB8"/>
    <w:rsid w:val="2EA23681"/>
    <w:rsid w:val="2EAE9018"/>
    <w:rsid w:val="2EE38117"/>
    <w:rsid w:val="2EEF8A28"/>
    <w:rsid w:val="2F5EBE36"/>
    <w:rsid w:val="2F6EE02B"/>
    <w:rsid w:val="2F872114"/>
    <w:rsid w:val="2FB70012"/>
    <w:rsid w:val="2FBB2F4A"/>
    <w:rsid w:val="2FC6A4A9"/>
    <w:rsid w:val="2FFDA275"/>
    <w:rsid w:val="30A04438"/>
    <w:rsid w:val="30B39695"/>
    <w:rsid w:val="30CAAB92"/>
    <w:rsid w:val="30F808A4"/>
    <w:rsid w:val="310434A0"/>
    <w:rsid w:val="312A02B3"/>
    <w:rsid w:val="31922538"/>
    <w:rsid w:val="319EF589"/>
    <w:rsid w:val="31AB8B59"/>
    <w:rsid w:val="31C23D76"/>
    <w:rsid w:val="321E3719"/>
    <w:rsid w:val="322940D5"/>
    <w:rsid w:val="323B0871"/>
    <w:rsid w:val="323B968E"/>
    <w:rsid w:val="32518CEF"/>
    <w:rsid w:val="3257BFFB"/>
    <w:rsid w:val="32658A52"/>
    <w:rsid w:val="327D6C04"/>
    <w:rsid w:val="32E10B10"/>
    <w:rsid w:val="330F1926"/>
    <w:rsid w:val="3319924C"/>
    <w:rsid w:val="332CA1AB"/>
    <w:rsid w:val="33558267"/>
    <w:rsid w:val="336851A6"/>
    <w:rsid w:val="33780135"/>
    <w:rsid w:val="33799507"/>
    <w:rsid w:val="338B6931"/>
    <w:rsid w:val="33B1B65D"/>
    <w:rsid w:val="33B6292D"/>
    <w:rsid w:val="33DD40C8"/>
    <w:rsid w:val="33E791C7"/>
    <w:rsid w:val="33EC1675"/>
    <w:rsid w:val="34061028"/>
    <w:rsid w:val="341D7D40"/>
    <w:rsid w:val="342DD9D9"/>
    <w:rsid w:val="345DA045"/>
    <w:rsid w:val="345E12C3"/>
    <w:rsid w:val="34616785"/>
    <w:rsid w:val="34691F1E"/>
    <w:rsid w:val="34A57C29"/>
    <w:rsid w:val="34FE0A39"/>
    <w:rsid w:val="350D9C91"/>
    <w:rsid w:val="351071EE"/>
    <w:rsid w:val="351C02C7"/>
    <w:rsid w:val="352AAC98"/>
    <w:rsid w:val="352B2898"/>
    <w:rsid w:val="352FC914"/>
    <w:rsid w:val="35344F14"/>
    <w:rsid w:val="359F59E4"/>
    <w:rsid w:val="35D5972A"/>
    <w:rsid w:val="36221403"/>
    <w:rsid w:val="36358BDA"/>
    <w:rsid w:val="36463B50"/>
    <w:rsid w:val="364D341A"/>
    <w:rsid w:val="3690FF86"/>
    <w:rsid w:val="36AEAFBD"/>
    <w:rsid w:val="371F8AA2"/>
    <w:rsid w:val="3735798B"/>
    <w:rsid w:val="373AA1AB"/>
    <w:rsid w:val="3757442B"/>
    <w:rsid w:val="37988328"/>
    <w:rsid w:val="37DDD3D7"/>
    <w:rsid w:val="37F3E551"/>
    <w:rsid w:val="3830D843"/>
    <w:rsid w:val="38AE27A4"/>
    <w:rsid w:val="38C0FDA3"/>
    <w:rsid w:val="39741459"/>
    <w:rsid w:val="398D5ABD"/>
    <w:rsid w:val="39E8049C"/>
    <w:rsid w:val="39FFF197"/>
    <w:rsid w:val="3A2368B6"/>
    <w:rsid w:val="3A512315"/>
    <w:rsid w:val="3A5E18C2"/>
    <w:rsid w:val="3AB1B6EB"/>
    <w:rsid w:val="3AC3F490"/>
    <w:rsid w:val="3ADE66D8"/>
    <w:rsid w:val="3AE0E504"/>
    <w:rsid w:val="3AEB5907"/>
    <w:rsid w:val="3B0F314A"/>
    <w:rsid w:val="3B95A73B"/>
    <w:rsid w:val="3BBECCE7"/>
    <w:rsid w:val="3BE0891F"/>
    <w:rsid w:val="3C13A662"/>
    <w:rsid w:val="3C3C3FF2"/>
    <w:rsid w:val="3C598E63"/>
    <w:rsid w:val="3C676496"/>
    <w:rsid w:val="3CCA7BAF"/>
    <w:rsid w:val="3CEF4390"/>
    <w:rsid w:val="3CEF98CF"/>
    <w:rsid w:val="3CF43933"/>
    <w:rsid w:val="3D2F6EFD"/>
    <w:rsid w:val="3D99B9DA"/>
    <w:rsid w:val="3DE518A4"/>
    <w:rsid w:val="3DF2CB46"/>
    <w:rsid w:val="3DFC76FE"/>
    <w:rsid w:val="3E3F6F1E"/>
    <w:rsid w:val="3E466E68"/>
    <w:rsid w:val="3E4AD066"/>
    <w:rsid w:val="3E8BDF6C"/>
    <w:rsid w:val="3EF7BBE1"/>
    <w:rsid w:val="3F4B079B"/>
    <w:rsid w:val="3F66DBAA"/>
    <w:rsid w:val="3FA81E93"/>
    <w:rsid w:val="3FDFBB7E"/>
    <w:rsid w:val="3FF723C3"/>
    <w:rsid w:val="3FFD696D"/>
    <w:rsid w:val="405E5A13"/>
    <w:rsid w:val="40A89F6F"/>
    <w:rsid w:val="40DFC1DD"/>
    <w:rsid w:val="40E8A7E5"/>
    <w:rsid w:val="40F3D9AC"/>
    <w:rsid w:val="40F3EAC4"/>
    <w:rsid w:val="412D9454"/>
    <w:rsid w:val="41370F8B"/>
    <w:rsid w:val="413D1A29"/>
    <w:rsid w:val="41530CD9"/>
    <w:rsid w:val="41572620"/>
    <w:rsid w:val="41654EBA"/>
    <w:rsid w:val="41A8DE43"/>
    <w:rsid w:val="41F21CA2"/>
    <w:rsid w:val="421D02F4"/>
    <w:rsid w:val="422610B6"/>
    <w:rsid w:val="426438EA"/>
    <w:rsid w:val="4273FD53"/>
    <w:rsid w:val="429157E4"/>
    <w:rsid w:val="43040F5B"/>
    <w:rsid w:val="437C650A"/>
    <w:rsid w:val="43AA8829"/>
    <w:rsid w:val="43CBCAE7"/>
    <w:rsid w:val="43D0DE0B"/>
    <w:rsid w:val="43F8DBF3"/>
    <w:rsid w:val="44000421"/>
    <w:rsid w:val="440F6643"/>
    <w:rsid w:val="443AC3C5"/>
    <w:rsid w:val="44526430"/>
    <w:rsid w:val="4456E12D"/>
    <w:rsid w:val="44DB863C"/>
    <w:rsid w:val="455C3352"/>
    <w:rsid w:val="456CE589"/>
    <w:rsid w:val="45767FBF"/>
    <w:rsid w:val="458EAB53"/>
    <w:rsid w:val="45A4A7D2"/>
    <w:rsid w:val="45C8C24E"/>
    <w:rsid w:val="4619799E"/>
    <w:rsid w:val="463AD5DF"/>
    <w:rsid w:val="46468B96"/>
    <w:rsid w:val="4666430F"/>
    <w:rsid w:val="46749370"/>
    <w:rsid w:val="46D7DD83"/>
    <w:rsid w:val="46F13D61"/>
    <w:rsid w:val="470FA142"/>
    <w:rsid w:val="471C4D01"/>
    <w:rsid w:val="47289941"/>
    <w:rsid w:val="47329F2C"/>
    <w:rsid w:val="4755CF15"/>
    <w:rsid w:val="478C7BC2"/>
    <w:rsid w:val="47C1BF31"/>
    <w:rsid w:val="47DC6399"/>
    <w:rsid w:val="47DF0F18"/>
    <w:rsid w:val="47F1A230"/>
    <w:rsid w:val="483EC921"/>
    <w:rsid w:val="48B7A23E"/>
    <w:rsid w:val="48CB5BB3"/>
    <w:rsid w:val="48D641D9"/>
    <w:rsid w:val="48D7ABF3"/>
    <w:rsid w:val="48E5C913"/>
    <w:rsid w:val="48F7A84B"/>
    <w:rsid w:val="4900C085"/>
    <w:rsid w:val="49217A49"/>
    <w:rsid w:val="49644353"/>
    <w:rsid w:val="49665BEA"/>
    <w:rsid w:val="4982089E"/>
    <w:rsid w:val="498E713D"/>
    <w:rsid w:val="49AB9B5A"/>
    <w:rsid w:val="49B5F145"/>
    <w:rsid w:val="49CFDD0F"/>
    <w:rsid w:val="49F7CEE4"/>
    <w:rsid w:val="4A35C8DE"/>
    <w:rsid w:val="4A43569E"/>
    <w:rsid w:val="4A5F27DC"/>
    <w:rsid w:val="4A73A4FF"/>
    <w:rsid w:val="4A88F001"/>
    <w:rsid w:val="4AF8E8A1"/>
    <w:rsid w:val="4B035924"/>
    <w:rsid w:val="4B0F8FDD"/>
    <w:rsid w:val="4B33396B"/>
    <w:rsid w:val="4B94051D"/>
    <w:rsid w:val="4BB28CF0"/>
    <w:rsid w:val="4BBF7B1F"/>
    <w:rsid w:val="4BCE4EE5"/>
    <w:rsid w:val="4BD0F117"/>
    <w:rsid w:val="4C04BBE3"/>
    <w:rsid w:val="4C3F195B"/>
    <w:rsid w:val="4C544192"/>
    <w:rsid w:val="4CA149CA"/>
    <w:rsid w:val="4CE080EE"/>
    <w:rsid w:val="4CE9B7F9"/>
    <w:rsid w:val="4D1E33BB"/>
    <w:rsid w:val="4D963CF4"/>
    <w:rsid w:val="4DEE1EA7"/>
    <w:rsid w:val="4E3778B0"/>
    <w:rsid w:val="4E58A366"/>
    <w:rsid w:val="4E860FB2"/>
    <w:rsid w:val="4E970FD1"/>
    <w:rsid w:val="4EE5E9AC"/>
    <w:rsid w:val="4F0DAF7D"/>
    <w:rsid w:val="4F21435D"/>
    <w:rsid w:val="4F4211AB"/>
    <w:rsid w:val="4F5C584B"/>
    <w:rsid w:val="4F7916DD"/>
    <w:rsid w:val="4F83412F"/>
    <w:rsid w:val="4F8CA6B3"/>
    <w:rsid w:val="4FA47E4E"/>
    <w:rsid w:val="4FD9141A"/>
    <w:rsid w:val="4FE32CD7"/>
    <w:rsid w:val="4FFAA264"/>
    <w:rsid w:val="5057A35E"/>
    <w:rsid w:val="507622FB"/>
    <w:rsid w:val="507ACC1C"/>
    <w:rsid w:val="50991B74"/>
    <w:rsid w:val="50A3E72A"/>
    <w:rsid w:val="51120AA7"/>
    <w:rsid w:val="512D7F85"/>
    <w:rsid w:val="513A1278"/>
    <w:rsid w:val="514C92FC"/>
    <w:rsid w:val="521BBAE2"/>
    <w:rsid w:val="5261BB7A"/>
    <w:rsid w:val="526B7CC3"/>
    <w:rsid w:val="52B4DECE"/>
    <w:rsid w:val="52B7952B"/>
    <w:rsid w:val="52DF232E"/>
    <w:rsid w:val="52E7542E"/>
    <w:rsid w:val="530A22BF"/>
    <w:rsid w:val="539830DA"/>
    <w:rsid w:val="53E2049A"/>
    <w:rsid w:val="54312DAA"/>
    <w:rsid w:val="5434B0AA"/>
    <w:rsid w:val="5464DE84"/>
    <w:rsid w:val="54854FDF"/>
    <w:rsid w:val="54BAC042"/>
    <w:rsid w:val="54DABC49"/>
    <w:rsid w:val="5500A91A"/>
    <w:rsid w:val="55B02327"/>
    <w:rsid w:val="55C12838"/>
    <w:rsid w:val="55C357ED"/>
    <w:rsid w:val="55D0A0AB"/>
    <w:rsid w:val="55D38857"/>
    <w:rsid w:val="55DEB1A0"/>
    <w:rsid w:val="56140AFE"/>
    <w:rsid w:val="562DD34D"/>
    <w:rsid w:val="563134AC"/>
    <w:rsid w:val="567A6BD1"/>
    <w:rsid w:val="56E701D5"/>
    <w:rsid w:val="56E997F2"/>
    <w:rsid w:val="5712C640"/>
    <w:rsid w:val="5714E3E0"/>
    <w:rsid w:val="573821FD"/>
    <w:rsid w:val="573D6FB1"/>
    <w:rsid w:val="576ABF86"/>
    <w:rsid w:val="576AEAB9"/>
    <w:rsid w:val="578A90A0"/>
    <w:rsid w:val="578AA6F2"/>
    <w:rsid w:val="5794FD90"/>
    <w:rsid w:val="57B89307"/>
    <w:rsid w:val="57C6EACD"/>
    <w:rsid w:val="58309E14"/>
    <w:rsid w:val="585A2C55"/>
    <w:rsid w:val="588CF6A3"/>
    <w:rsid w:val="58968077"/>
    <w:rsid w:val="58A0C4A3"/>
    <w:rsid w:val="58AAA63F"/>
    <w:rsid w:val="58B54F02"/>
    <w:rsid w:val="58CA522A"/>
    <w:rsid w:val="590F2A07"/>
    <w:rsid w:val="593B1CD3"/>
    <w:rsid w:val="594E0E15"/>
    <w:rsid w:val="594FC0B2"/>
    <w:rsid w:val="595A0F73"/>
    <w:rsid w:val="59A9A4F2"/>
    <w:rsid w:val="59C43F0D"/>
    <w:rsid w:val="59FBD09D"/>
    <w:rsid w:val="5A073B74"/>
    <w:rsid w:val="5A24B896"/>
    <w:rsid w:val="5A354D91"/>
    <w:rsid w:val="5A40F767"/>
    <w:rsid w:val="5A4760F0"/>
    <w:rsid w:val="5A895515"/>
    <w:rsid w:val="5AB11F22"/>
    <w:rsid w:val="5AF5AF57"/>
    <w:rsid w:val="5AFF9FF7"/>
    <w:rsid w:val="5B0CA48E"/>
    <w:rsid w:val="5B299506"/>
    <w:rsid w:val="5B47BF89"/>
    <w:rsid w:val="5B6C8E42"/>
    <w:rsid w:val="5B70723E"/>
    <w:rsid w:val="5B713EC5"/>
    <w:rsid w:val="5BC3862C"/>
    <w:rsid w:val="5BCDAA3C"/>
    <w:rsid w:val="5BE17B39"/>
    <w:rsid w:val="5BEFA69D"/>
    <w:rsid w:val="5C2E56DD"/>
    <w:rsid w:val="5C41E743"/>
    <w:rsid w:val="5C612D82"/>
    <w:rsid w:val="5C632F25"/>
    <w:rsid w:val="5C787393"/>
    <w:rsid w:val="5CAFBA33"/>
    <w:rsid w:val="5CDADF8D"/>
    <w:rsid w:val="5CE0FAB6"/>
    <w:rsid w:val="5D022560"/>
    <w:rsid w:val="5D0F67D3"/>
    <w:rsid w:val="5D40CF8F"/>
    <w:rsid w:val="5D9B1E00"/>
    <w:rsid w:val="5DCA59C4"/>
    <w:rsid w:val="5DE540BD"/>
    <w:rsid w:val="5DF53472"/>
    <w:rsid w:val="5DFF9845"/>
    <w:rsid w:val="5E150BD3"/>
    <w:rsid w:val="5E3871D5"/>
    <w:rsid w:val="5E4EB393"/>
    <w:rsid w:val="5E881BED"/>
    <w:rsid w:val="5EB65F35"/>
    <w:rsid w:val="5F0B41EC"/>
    <w:rsid w:val="5F2DD0B2"/>
    <w:rsid w:val="5F7206D8"/>
    <w:rsid w:val="5F8EAD45"/>
    <w:rsid w:val="5FC6CB9F"/>
    <w:rsid w:val="601B1089"/>
    <w:rsid w:val="602047F2"/>
    <w:rsid w:val="6030EB9C"/>
    <w:rsid w:val="603B65A3"/>
    <w:rsid w:val="605EA2AF"/>
    <w:rsid w:val="605F9CE2"/>
    <w:rsid w:val="60614945"/>
    <w:rsid w:val="607407E3"/>
    <w:rsid w:val="60A35D24"/>
    <w:rsid w:val="60BE50AC"/>
    <w:rsid w:val="61904FAA"/>
    <w:rsid w:val="61A9DBB0"/>
    <w:rsid w:val="61B5F574"/>
    <w:rsid w:val="61BE211C"/>
    <w:rsid w:val="61C56524"/>
    <w:rsid w:val="61FF816A"/>
    <w:rsid w:val="620AD562"/>
    <w:rsid w:val="620EF166"/>
    <w:rsid w:val="621C1D03"/>
    <w:rsid w:val="622E679A"/>
    <w:rsid w:val="623C0E06"/>
    <w:rsid w:val="6258AE7F"/>
    <w:rsid w:val="625C4B58"/>
    <w:rsid w:val="626051B5"/>
    <w:rsid w:val="6270482D"/>
    <w:rsid w:val="627B53E8"/>
    <w:rsid w:val="628394BF"/>
    <w:rsid w:val="629EB47D"/>
    <w:rsid w:val="62B01B17"/>
    <w:rsid w:val="62BCDDA8"/>
    <w:rsid w:val="62D4FCAA"/>
    <w:rsid w:val="62FD4470"/>
    <w:rsid w:val="6303C354"/>
    <w:rsid w:val="6356BC7B"/>
    <w:rsid w:val="63801DC3"/>
    <w:rsid w:val="63843427"/>
    <w:rsid w:val="63A7B4DF"/>
    <w:rsid w:val="63C95E49"/>
    <w:rsid w:val="63D0E6A3"/>
    <w:rsid w:val="64150933"/>
    <w:rsid w:val="641B49DF"/>
    <w:rsid w:val="642893CC"/>
    <w:rsid w:val="643667C1"/>
    <w:rsid w:val="64462547"/>
    <w:rsid w:val="64AD9792"/>
    <w:rsid w:val="64B4EA1F"/>
    <w:rsid w:val="64D07933"/>
    <w:rsid w:val="65320AA6"/>
    <w:rsid w:val="657625C0"/>
    <w:rsid w:val="65BAB54F"/>
    <w:rsid w:val="65C97FC5"/>
    <w:rsid w:val="65FBE7E1"/>
    <w:rsid w:val="660D7B31"/>
    <w:rsid w:val="66407D0D"/>
    <w:rsid w:val="66B18134"/>
    <w:rsid w:val="66B4DEE9"/>
    <w:rsid w:val="66BA5079"/>
    <w:rsid w:val="66BD7BC5"/>
    <w:rsid w:val="66C53033"/>
    <w:rsid w:val="673A619D"/>
    <w:rsid w:val="67683C64"/>
    <w:rsid w:val="6772F3E4"/>
    <w:rsid w:val="6792B6A1"/>
    <w:rsid w:val="67CE8603"/>
    <w:rsid w:val="682E4F78"/>
    <w:rsid w:val="683EF53B"/>
    <w:rsid w:val="689E3BE2"/>
    <w:rsid w:val="68ED34A4"/>
    <w:rsid w:val="6972313E"/>
    <w:rsid w:val="69830DEE"/>
    <w:rsid w:val="69DEBC20"/>
    <w:rsid w:val="69E47099"/>
    <w:rsid w:val="69E936BB"/>
    <w:rsid w:val="69EC0E5A"/>
    <w:rsid w:val="6A4BF20C"/>
    <w:rsid w:val="6A6D9E0F"/>
    <w:rsid w:val="6AE7C365"/>
    <w:rsid w:val="6AF84BB3"/>
    <w:rsid w:val="6B137060"/>
    <w:rsid w:val="6B431104"/>
    <w:rsid w:val="6B710143"/>
    <w:rsid w:val="6B807EB3"/>
    <w:rsid w:val="6B82FD04"/>
    <w:rsid w:val="6BA1E05C"/>
    <w:rsid w:val="6BA94731"/>
    <w:rsid w:val="6BEA6EC2"/>
    <w:rsid w:val="6BEE0CF3"/>
    <w:rsid w:val="6C0C7304"/>
    <w:rsid w:val="6C235CFA"/>
    <w:rsid w:val="6C359CAD"/>
    <w:rsid w:val="6C59C833"/>
    <w:rsid w:val="6C76D160"/>
    <w:rsid w:val="6C9516AF"/>
    <w:rsid w:val="6CA001E8"/>
    <w:rsid w:val="6CABC2B0"/>
    <w:rsid w:val="6CC0EE69"/>
    <w:rsid w:val="6CDB516E"/>
    <w:rsid w:val="6D223556"/>
    <w:rsid w:val="6D3037DA"/>
    <w:rsid w:val="6D38FDCE"/>
    <w:rsid w:val="6D3B7609"/>
    <w:rsid w:val="6D8E7594"/>
    <w:rsid w:val="6DA7245D"/>
    <w:rsid w:val="6DB1B205"/>
    <w:rsid w:val="6DFECF77"/>
    <w:rsid w:val="6E251851"/>
    <w:rsid w:val="6E63D67C"/>
    <w:rsid w:val="6EC750F8"/>
    <w:rsid w:val="6EDA806F"/>
    <w:rsid w:val="6F225FED"/>
    <w:rsid w:val="6F2CFF07"/>
    <w:rsid w:val="6F4A5213"/>
    <w:rsid w:val="6F6537DC"/>
    <w:rsid w:val="6F7D8C60"/>
    <w:rsid w:val="6F9339B5"/>
    <w:rsid w:val="6FB78A80"/>
    <w:rsid w:val="6FCB5638"/>
    <w:rsid w:val="702EFA68"/>
    <w:rsid w:val="703552AA"/>
    <w:rsid w:val="7037B400"/>
    <w:rsid w:val="70470991"/>
    <w:rsid w:val="7062B6D6"/>
    <w:rsid w:val="707C10E9"/>
    <w:rsid w:val="7091D3FF"/>
    <w:rsid w:val="7092AD09"/>
    <w:rsid w:val="70B0E19C"/>
    <w:rsid w:val="70C98C42"/>
    <w:rsid w:val="710B5A4B"/>
    <w:rsid w:val="712AD9A4"/>
    <w:rsid w:val="71A809B4"/>
    <w:rsid w:val="71B331FD"/>
    <w:rsid w:val="71F0C11D"/>
    <w:rsid w:val="7219A23B"/>
    <w:rsid w:val="7264BF1E"/>
    <w:rsid w:val="72763E97"/>
    <w:rsid w:val="72976A9F"/>
    <w:rsid w:val="72A6F7CC"/>
    <w:rsid w:val="72EE06D2"/>
    <w:rsid w:val="72FF4E6C"/>
    <w:rsid w:val="730249DB"/>
    <w:rsid w:val="73521C2A"/>
    <w:rsid w:val="7366E778"/>
    <w:rsid w:val="739B393B"/>
    <w:rsid w:val="73A72775"/>
    <w:rsid w:val="73CC60C7"/>
    <w:rsid w:val="73DD4DBE"/>
    <w:rsid w:val="73F212C7"/>
    <w:rsid w:val="73F218DB"/>
    <w:rsid w:val="741043C4"/>
    <w:rsid w:val="7421A64C"/>
    <w:rsid w:val="743C1DC6"/>
    <w:rsid w:val="74828D50"/>
    <w:rsid w:val="748FCFAF"/>
    <w:rsid w:val="74BF199C"/>
    <w:rsid w:val="74E5E825"/>
    <w:rsid w:val="74F22D8B"/>
    <w:rsid w:val="74FAFD44"/>
    <w:rsid w:val="750BCDA3"/>
    <w:rsid w:val="751154AD"/>
    <w:rsid w:val="754F21E9"/>
    <w:rsid w:val="75532322"/>
    <w:rsid w:val="7558AFAE"/>
    <w:rsid w:val="75596F74"/>
    <w:rsid w:val="75612D9A"/>
    <w:rsid w:val="7570E5C5"/>
    <w:rsid w:val="759C0E45"/>
    <w:rsid w:val="75A78C10"/>
    <w:rsid w:val="75F0CB72"/>
    <w:rsid w:val="760358A6"/>
    <w:rsid w:val="760D509F"/>
    <w:rsid w:val="762F1E91"/>
    <w:rsid w:val="7677C8BF"/>
    <w:rsid w:val="76C6E84D"/>
    <w:rsid w:val="76EADABF"/>
    <w:rsid w:val="76F0749B"/>
    <w:rsid w:val="7701A244"/>
    <w:rsid w:val="77175A65"/>
    <w:rsid w:val="77286873"/>
    <w:rsid w:val="773822DF"/>
    <w:rsid w:val="77447233"/>
    <w:rsid w:val="775B0FC1"/>
    <w:rsid w:val="775D5806"/>
    <w:rsid w:val="777F6B34"/>
    <w:rsid w:val="77915D95"/>
    <w:rsid w:val="77B12C4D"/>
    <w:rsid w:val="77BBA4E1"/>
    <w:rsid w:val="77D5972B"/>
    <w:rsid w:val="77F9D36D"/>
    <w:rsid w:val="7833D931"/>
    <w:rsid w:val="78470960"/>
    <w:rsid w:val="78472195"/>
    <w:rsid w:val="78628BD4"/>
    <w:rsid w:val="787AD227"/>
    <w:rsid w:val="788F33A0"/>
    <w:rsid w:val="78A021C0"/>
    <w:rsid w:val="78CCB9FD"/>
    <w:rsid w:val="791575B7"/>
    <w:rsid w:val="79169DE2"/>
    <w:rsid w:val="797B403D"/>
    <w:rsid w:val="799A161F"/>
    <w:rsid w:val="79B0C717"/>
    <w:rsid w:val="79B297D4"/>
    <w:rsid w:val="79DF5F97"/>
    <w:rsid w:val="79ECB4F4"/>
    <w:rsid w:val="7A4290A8"/>
    <w:rsid w:val="7A62990C"/>
    <w:rsid w:val="7A9BBAEF"/>
    <w:rsid w:val="7AB229BE"/>
    <w:rsid w:val="7ADDEE53"/>
    <w:rsid w:val="7B4150A4"/>
    <w:rsid w:val="7B85E060"/>
    <w:rsid w:val="7B8F5FA3"/>
    <w:rsid w:val="7BCCABC0"/>
    <w:rsid w:val="7BD64CAC"/>
    <w:rsid w:val="7BD6CA9F"/>
    <w:rsid w:val="7BE62542"/>
    <w:rsid w:val="7BFFE994"/>
    <w:rsid w:val="7C3DB890"/>
    <w:rsid w:val="7C5467C6"/>
    <w:rsid w:val="7C64F543"/>
    <w:rsid w:val="7C74AF0F"/>
    <w:rsid w:val="7C7ECF8C"/>
    <w:rsid w:val="7C9342AE"/>
    <w:rsid w:val="7CB333C3"/>
    <w:rsid w:val="7CC95C5C"/>
    <w:rsid w:val="7CE03FF7"/>
    <w:rsid w:val="7D13BB9C"/>
    <w:rsid w:val="7D8516E3"/>
    <w:rsid w:val="7D89A513"/>
    <w:rsid w:val="7DBE301A"/>
    <w:rsid w:val="7DC286C4"/>
    <w:rsid w:val="7DCF34D9"/>
    <w:rsid w:val="7E36022A"/>
    <w:rsid w:val="7E77776C"/>
    <w:rsid w:val="7E96F8A9"/>
    <w:rsid w:val="7EB1C692"/>
    <w:rsid w:val="7EC7A5D5"/>
    <w:rsid w:val="7EFB5946"/>
    <w:rsid w:val="7F0B09DF"/>
    <w:rsid w:val="7F2D0714"/>
    <w:rsid w:val="7F443F05"/>
    <w:rsid w:val="7F8B7B7E"/>
    <w:rsid w:val="7FA4D71D"/>
    <w:rsid w:val="7FC91286"/>
    <w:rsid w:val="7FC9A352"/>
    <w:rsid w:val="7FCB6853"/>
    <w:rsid w:val="7FE00F22"/>
    <w:rsid w:val="7FE93AC8"/>
    <w:rsid w:val="7FED80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5F83E"/>
  <w15:chartTrackingRefBased/>
  <w15:docId w15:val="{94866BEF-DF93-431F-9ADF-E31B8E57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C72"/>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045F1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45F1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45F1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45F1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45F1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45F1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5F1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5F1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5F1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5F1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45F1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45F1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45F1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45F1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45F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45F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45F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45F1B"/>
    <w:rPr>
      <w:rFonts w:eastAsiaTheme="majorEastAsia" w:cstheme="majorBidi"/>
      <w:color w:val="272727" w:themeColor="text1" w:themeTint="D8"/>
    </w:rPr>
  </w:style>
  <w:style w:type="paragraph" w:styleId="Title">
    <w:name w:val="Title"/>
    <w:basedOn w:val="Normal"/>
    <w:next w:val="Normal"/>
    <w:link w:val="TitleChar"/>
    <w:uiPriority w:val="10"/>
    <w:qFormat/>
    <w:rsid w:val="00045F1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5F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5F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5F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45F1B"/>
    <w:pPr>
      <w:spacing w:before="160"/>
      <w:jc w:val="center"/>
    </w:pPr>
    <w:rPr>
      <w:i/>
      <w:iCs/>
      <w:color w:val="404040" w:themeColor="text1" w:themeTint="BF"/>
    </w:rPr>
  </w:style>
  <w:style w:type="character" w:customStyle="1" w:styleId="QuoteChar">
    <w:name w:val="Quote Char"/>
    <w:basedOn w:val="DefaultParagraphFont"/>
    <w:link w:val="Quote"/>
    <w:uiPriority w:val="29"/>
    <w:rsid w:val="00045F1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VARNELES,Lentel"/>
    <w:basedOn w:val="Normal"/>
    <w:link w:val="ListParagraphChar"/>
    <w:uiPriority w:val="1"/>
    <w:qFormat/>
    <w:rsid w:val="00045F1B"/>
    <w:pPr>
      <w:ind w:left="720"/>
      <w:contextualSpacing/>
    </w:pPr>
  </w:style>
  <w:style w:type="character" w:styleId="IntenseEmphasis">
    <w:name w:val="Intense Emphasis"/>
    <w:basedOn w:val="DefaultParagraphFont"/>
    <w:uiPriority w:val="21"/>
    <w:qFormat/>
    <w:rsid w:val="00045F1B"/>
    <w:rPr>
      <w:i/>
      <w:iCs/>
      <w:color w:val="2F5496" w:themeColor="accent1" w:themeShade="BF"/>
    </w:rPr>
  </w:style>
  <w:style w:type="paragraph" w:styleId="IntenseQuote">
    <w:name w:val="Intense Quote"/>
    <w:basedOn w:val="Normal"/>
    <w:next w:val="Normal"/>
    <w:link w:val="IntenseQuoteChar"/>
    <w:uiPriority w:val="30"/>
    <w:qFormat/>
    <w:rsid w:val="00045F1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45F1B"/>
    <w:rPr>
      <w:i/>
      <w:iCs/>
      <w:color w:val="2F5496" w:themeColor="accent1" w:themeShade="BF"/>
    </w:rPr>
  </w:style>
  <w:style w:type="character" w:styleId="IntenseReference">
    <w:name w:val="Intense Reference"/>
    <w:basedOn w:val="DefaultParagraphFont"/>
    <w:uiPriority w:val="32"/>
    <w:qFormat/>
    <w:rsid w:val="00045F1B"/>
    <w:rPr>
      <w:b/>
      <w:bCs/>
      <w:smallCaps/>
      <w:color w:val="2F5496" w:themeColor="accent1" w:themeShade="BF"/>
      <w:spacing w:val="5"/>
    </w:rPr>
  </w:style>
  <w:style w:type="character" w:styleId="Hyperlink">
    <w:name w:val="Hyperlink"/>
    <w:basedOn w:val="DefaultParagraphFont"/>
    <w:uiPriority w:val="99"/>
    <w:rsid w:val="00C44C72"/>
    <w:rPr>
      <w:color w:val="auto"/>
      <w:u w:val="none"/>
    </w:rPr>
  </w:style>
  <w:style w:type="character" w:styleId="CommentReference">
    <w:name w:val="annotation reference"/>
    <w:basedOn w:val="DefaultParagraphFont"/>
    <w:uiPriority w:val="99"/>
    <w:unhideWhenUsed/>
    <w:rsid w:val="00C44C72"/>
    <w:rPr>
      <w:sz w:val="16"/>
      <w:szCs w:val="16"/>
    </w:rPr>
  </w:style>
  <w:style w:type="paragraph" w:styleId="CommentText">
    <w:name w:val="annotation text"/>
    <w:basedOn w:val="Normal"/>
    <w:link w:val="CommentTextChar"/>
    <w:unhideWhenUsed/>
    <w:rsid w:val="00C44C72"/>
    <w:rPr>
      <w:sz w:val="20"/>
      <w:szCs w:val="20"/>
    </w:rPr>
  </w:style>
  <w:style w:type="character" w:customStyle="1" w:styleId="CommentTextChar">
    <w:name w:val="Comment Text Char"/>
    <w:basedOn w:val="DefaultParagraphFont"/>
    <w:link w:val="CommentText"/>
    <w:rsid w:val="00C44C72"/>
    <w:rPr>
      <w:rFonts w:ascii="Times New Roman" w:eastAsia="Times New Roman" w:hAnsi="Times New Roman" w:cs="Times New Roman"/>
      <w:kern w:val="0"/>
      <w:sz w:val="20"/>
      <w:szCs w:val="20"/>
      <w14:ligatures w14:val="none"/>
    </w:rPr>
  </w:style>
  <w:style w:type="paragraph" w:styleId="FootnoteText">
    <w:name w:val="footnote text"/>
    <w:basedOn w:val="Normal"/>
    <w:link w:val="FootnoteTextChar"/>
    <w:uiPriority w:val="99"/>
    <w:rsid w:val="00C44C72"/>
    <w:rPr>
      <w:sz w:val="20"/>
      <w:szCs w:val="20"/>
    </w:rPr>
  </w:style>
  <w:style w:type="character" w:customStyle="1" w:styleId="FootnoteTextChar">
    <w:name w:val="Footnote Text Char"/>
    <w:basedOn w:val="DefaultParagraphFont"/>
    <w:link w:val="FootnoteText"/>
    <w:uiPriority w:val="99"/>
    <w:rsid w:val="00C44C72"/>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uiPriority w:val="99"/>
    <w:rsid w:val="00C44C72"/>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44C72"/>
  </w:style>
  <w:style w:type="table" w:customStyle="1" w:styleId="TableGrid1">
    <w:name w:val="Table Grid1"/>
    <w:basedOn w:val="TableNormal"/>
    <w:next w:val="TableGrid"/>
    <w:uiPriority w:val="99"/>
    <w:rsid w:val="00C44C7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SpacingChar">
    <w:name w:val="No Spacing Char"/>
    <w:basedOn w:val="DefaultParagraphFont"/>
    <w:link w:val="NoSpacing"/>
    <w:uiPriority w:val="1"/>
    <w:locked/>
    <w:rsid w:val="00C44C72"/>
    <w:rPr>
      <w:rFonts w:ascii="Yu Mincho" w:eastAsiaTheme="minorEastAsia" w:hAnsi="Yu Mincho"/>
      <w:sz w:val="21"/>
      <w:szCs w:val="21"/>
      <w:lang w:eastAsia="lt-LT"/>
    </w:rPr>
  </w:style>
  <w:style w:type="paragraph" w:styleId="NoSpacing">
    <w:name w:val="No Spacing"/>
    <w:link w:val="NoSpacingChar"/>
    <w:uiPriority w:val="1"/>
    <w:qFormat/>
    <w:rsid w:val="00C44C72"/>
    <w:pPr>
      <w:spacing w:after="0" w:line="240" w:lineRule="auto"/>
    </w:pPr>
    <w:rPr>
      <w:rFonts w:ascii="Yu Mincho" w:eastAsiaTheme="minorEastAsia" w:hAnsi="Yu Mincho"/>
      <w:sz w:val="21"/>
      <w:szCs w:val="21"/>
      <w:lang w:eastAsia="lt-LT"/>
    </w:rPr>
  </w:style>
  <w:style w:type="table" w:styleId="TableGrid">
    <w:name w:val="Table Grid"/>
    <w:basedOn w:val="TableNormal"/>
    <w:uiPriority w:val="39"/>
    <w:rsid w:val="00C44C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37F93"/>
  </w:style>
  <w:style w:type="paragraph" w:customStyle="1" w:styleId="BodyA">
    <w:name w:val="Body A"/>
    <w:rsid w:val="0069331F"/>
    <w:pPr>
      <w:spacing w:after="0" w:line="312" w:lineRule="auto"/>
    </w:pPr>
    <w:rPr>
      <w:rFonts w:ascii="Helvetica Neue Light" w:eastAsia="Helvetica Neue Light" w:hAnsi="Helvetica Neue Light" w:cs="Helvetica Neue Light"/>
      <w:color w:val="000000"/>
      <w:kern w:val="0"/>
      <w:sz w:val="20"/>
      <w:szCs w:val="20"/>
      <w:u w:color="000000"/>
      <w:lang w:val="en-US" w:eastAsia="en-GB"/>
      <w14:textOutline w14:w="12700" w14:cap="flat" w14:cmpd="sng" w14:algn="ctr">
        <w14:noFill/>
        <w14:prstDash w14:val="solid"/>
        <w14:miter w14:lim="100000"/>
      </w14:textOutline>
      <w14:ligatures w14:val="none"/>
    </w:rPr>
  </w:style>
  <w:style w:type="character" w:customStyle="1" w:styleId="eop">
    <w:name w:val="eop"/>
    <w:basedOn w:val="DefaultParagraphFont"/>
    <w:uiPriority w:val="1"/>
    <w:rsid w:val="743C1DC6"/>
    <w:rPr>
      <w:rFonts w:asciiTheme="minorHAnsi" w:eastAsiaTheme="minorEastAsia" w:hAnsiTheme="minorHAnsi" w:cstheme="minorBidi"/>
      <w:sz w:val="22"/>
      <w:szCs w:val="22"/>
    </w:rPr>
  </w:style>
  <w:style w:type="paragraph" w:customStyle="1" w:styleId="paragraph">
    <w:name w:val="paragraph"/>
    <w:basedOn w:val="Normal"/>
    <w:uiPriority w:val="1"/>
    <w:rsid w:val="743C1DC6"/>
    <w:pPr>
      <w:spacing w:beforeAutospacing="1" w:afterAutospacing="1"/>
    </w:pPr>
    <w:rPr>
      <w:rFonts w:asciiTheme="minorHAnsi" w:eastAsiaTheme="minorEastAsia" w:hAnsiTheme="minorHAnsi" w:cstheme="minorBidi"/>
      <w:lang w:eastAsia="lt-LT"/>
    </w:rPr>
  </w:style>
  <w:style w:type="paragraph" w:styleId="CommentSubject">
    <w:name w:val="annotation subject"/>
    <w:basedOn w:val="CommentText"/>
    <w:next w:val="CommentText"/>
    <w:link w:val="CommentSubjectChar"/>
    <w:uiPriority w:val="99"/>
    <w:semiHidden/>
    <w:unhideWhenUsed/>
    <w:rsid w:val="00280CE5"/>
    <w:rPr>
      <w:b/>
      <w:bCs/>
    </w:rPr>
  </w:style>
  <w:style w:type="character" w:customStyle="1" w:styleId="CommentSubjectChar">
    <w:name w:val="Comment Subject Char"/>
    <w:basedOn w:val="CommentTextChar"/>
    <w:link w:val="CommentSubject"/>
    <w:uiPriority w:val="99"/>
    <w:semiHidden/>
    <w:rsid w:val="00280CE5"/>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1262E6"/>
    <w:pPr>
      <w:spacing w:after="0" w:line="240" w:lineRule="auto"/>
    </w:pPr>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semiHidden/>
    <w:unhideWhenUsed/>
    <w:rsid w:val="00536FD3"/>
    <w:pPr>
      <w:tabs>
        <w:tab w:val="center" w:pos="4986"/>
        <w:tab w:val="right" w:pos="9972"/>
      </w:tabs>
    </w:pPr>
  </w:style>
  <w:style w:type="character" w:customStyle="1" w:styleId="HeaderChar">
    <w:name w:val="Header Char"/>
    <w:basedOn w:val="DefaultParagraphFont"/>
    <w:link w:val="Header"/>
    <w:uiPriority w:val="99"/>
    <w:semiHidden/>
    <w:rsid w:val="00536FD3"/>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semiHidden/>
    <w:unhideWhenUsed/>
    <w:rsid w:val="00536FD3"/>
    <w:pPr>
      <w:tabs>
        <w:tab w:val="center" w:pos="4986"/>
        <w:tab w:val="right" w:pos="9972"/>
      </w:tabs>
    </w:pPr>
  </w:style>
  <w:style w:type="character" w:customStyle="1" w:styleId="FooterChar">
    <w:name w:val="Footer Char"/>
    <w:basedOn w:val="DefaultParagraphFont"/>
    <w:link w:val="Footer"/>
    <w:uiPriority w:val="99"/>
    <w:semiHidden/>
    <w:rsid w:val="00536FD3"/>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9/05/relationships/documenttasks" Target="documenttasks/documenttask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documenttasks/documenttasks1.xml><?xml version="1.0" encoding="utf-8"?>
<t:Tasks xmlns:t="http://schemas.microsoft.com/office/tasks/2019/documenttasks" xmlns:oel="http://schemas.microsoft.com/office/2019/extlst">
  <t:Task id="{2CD31D62-D967-4482-BE34-768B24C41FEF}">
    <t:Anchor>
      <t:Comment id="1535107970"/>
    </t:Anchor>
    <t:History>
      <t:Event id="{97E8D543-16E0-44C6-829E-08D411CAD92B}" time="2025-12-31T09:45:46.616Z">
        <t:Attribution userId="S::elinga.bagdonaviciene@ltginfra.lt::b42528cf-8d5c-4174-9cec-b83d56733ce1" userProvider="AD" userName="Elinga Bagdonavičienė"/>
        <t:Anchor>
          <t:Comment id="1535107970"/>
        </t:Anchor>
        <t:Create/>
      </t:Event>
      <t:Event id="{E6272B3B-A801-4070-8CB5-AEAA689AF6A3}" time="2025-12-31T09:45:46.616Z">
        <t:Attribution userId="S::elinga.bagdonaviciene@ltginfra.lt::b42528cf-8d5c-4174-9cec-b83d56733ce1" userProvider="AD" userName="Elinga Bagdonavičienė"/>
        <t:Anchor>
          <t:Comment id="1535107970"/>
        </t:Anchor>
        <t:Assign userId="S::sandra.pateckyte@ltgkc.lt::559843e1-186b-458b-a84d-711f806aa31b" userProvider="AD" userName="Sandra Pateckytė"/>
      </t:Event>
      <t:Event id="{783E6888-4142-489C-9D99-DA27E365E05D}" time="2025-12-31T09:45:46.616Z">
        <t:Attribution userId="S::elinga.bagdonaviciene@ltginfra.lt::b42528cf-8d5c-4174-9cec-b83d56733ce1" userProvider="AD" userName="Elinga Bagdonavičienė"/>
        <t:Anchor>
          <t:Comment id="1535107970"/>
        </t:Anchor>
        <t:SetTitle title="@Sandra Pateckytė Sandra, gal gali sutvarkyti šią vietą, mes rinkos konsultacijos atsakymuose rašėme taip: &quot;Kvalifikacijos vertinimo metu tiekėjas gali pateikti įvykdytų sutarčių sąrašą, nurodydamas jų vertę, užsakovus ir suteiktų paslaugų apimtį. Šis …"/>
      </t:Event>
      <t:Event id="{5E1A3153-2138-48E5-BE3F-F6ECADE01767}" time="2026-01-02T09:24:12.865Z">
        <t:Attribution userId="S::elinga.bagdonaviciene@ltginfra.lt::b42528cf-8d5c-4174-9cec-b83d56733ce1" userProvider="AD" userName="Elinga Bagdonavič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d374736-ae65-4029-a17d-7f5fbdf775b7" xsi:nil="true"/>
    <lcf76f155ced4ddcb4097134ff3c332f xmlns="60c4749b-3f39-4640-9ae0-ce4ba1d6e22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D06729102496A4598066E70A924F477" ma:contentTypeVersion="11" ma:contentTypeDescription="Kurkite naują dokumentą." ma:contentTypeScope="" ma:versionID="4f7fca6f6a11e565fa19172f48f79e3f">
  <xsd:schema xmlns:xsd="http://www.w3.org/2001/XMLSchema" xmlns:xs="http://www.w3.org/2001/XMLSchema" xmlns:p="http://schemas.microsoft.com/office/2006/metadata/properties" xmlns:ns2="60c4749b-3f39-4640-9ae0-ce4ba1d6e226" xmlns:ns3="8d374736-ae65-4029-a17d-7f5fbdf775b7" targetNamespace="http://schemas.microsoft.com/office/2006/metadata/properties" ma:root="true" ma:fieldsID="db3d00f984f4c8eaff0e77259455bf5d" ns2:_="" ns3:_="">
    <xsd:import namespace="60c4749b-3f39-4640-9ae0-ce4ba1d6e226"/>
    <xsd:import namespace="8d374736-ae65-4029-a17d-7f5fbdf77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c4749b-3f39-4640-9ae0-ce4ba1d6e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74736-ae65-4029-a17d-7f5fbdf775b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5e2678-5696-4805-89b4-a53e4d8fa0ec}" ma:internalName="TaxCatchAll" ma:showField="CatchAllData" ma:web="8d374736-ae65-4029-a17d-7f5fbdf775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9C8D0C-40A8-4E45-BC23-01AD86441E4F}">
  <ds:schemaRefs>
    <ds:schemaRef ds:uri="http://schemas.microsoft.com/sharepoint/v3/contenttype/forms"/>
  </ds:schemaRefs>
</ds:datastoreItem>
</file>

<file path=customXml/itemProps2.xml><?xml version="1.0" encoding="utf-8"?>
<ds:datastoreItem xmlns:ds="http://schemas.openxmlformats.org/officeDocument/2006/customXml" ds:itemID="{3A6A5C2D-C496-4DAE-8CA7-64D306DDAE2B}">
  <ds:schemaRefs>
    <ds:schemaRef ds:uri="http://schemas.microsoft.com/office/2006/metadata/properties"/>
    <ds:schemaRef ds:uri="http://schemas.microsoft.com/office/infopath/2007/PartnerControls"/>
    <ds:schemaRef ds:uri="8d374736-ae65-4029-a17d-7f5fbdf775b7"/>
    <ds:schemaRef ds:uri="60c4749b-3f39-4640-9ae0-ce4ba1d6e226"/>
  </ds:schemaRefs>
</ds:datastoreItem>
</file>

<file path=customXml/itemProps3.xml><?xml version="1.0" encoding="utf-8"?>
<ds:datastoreItem xmlns:ds="http://schemas.openxmlformats.org/officeDocument/2006/customXml" ds:itemID="{E2AACE8D-3E64-4C1F-A787-DD2007FA8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c4749b-3f39-4640-9ae0-ce4ba1d6e226"/>
    <ds:schemaRef ds:uri="8d374736-ae65-4029-a17d-7f5fbdf77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TotalTime>
  <Pages>13</Pages>
  <Words>4763</Words>
  <Characters>27151</Characters>
  <Application>Microsoft Office Word</Application>
  <DocSecurity>0</DocSecurity>
  <Lines>226</Lines>
  <Paragraphs>63</Paragraphs>
  <ScaleCrop>false</ScaleCrop>
  <Company/>
  <LinksUpToDate>false</LinksUpToDate>
  <CharactersWithSpaces>31851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Ugnė Andriuškevičiūtė</cp:lastModifiedBy>
  <cp:revision>266</cp:revision>
  <dcterms:created xsi:type="dcterms:W3CDTF">2025-10-15T11:39:00Z</dcterms:created>
  <dcterms:modified xsi:type="dcterms:W3CDTF">2026-01-28T11:38:00Z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0x010100ED06729102496A4598066E70A924F477</vt:lpwstr>
  </property>
  <property fmtid="{D5CDD505-2E9C-101B-9397-08002B2CF9AE}" pid="3" name="MediaServiceImageTags">
    <vt:lpwstr/>
  </property>
</Properties>
</file>